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2443"/>
        <w:tblW w:w="139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9"/>
        <w:gridCol w:w="3777"/>
        <w:gridCol w:w="2556"/>
        <w:gridCol w:w="2540"/>
        <w:gridCol w:w="2563"/>
      </w:tblGrid>
      <w:tr w:rsidR="00E31622" w:rsidRPr="00474210" w14:paraId="485794BA" w14:textId="77777777" w:rsidTr="00E31622">
        <w:trPr>
          <w:trHeight w:val="300"/>
        </w:trPr>
        <w:tc>
          <w:tcPr>
            <w:tcW w:w="13935" w:type="dxa"/>
            <w:gridSpan w:val="5"/>
            <w:tcBorders>
              <w:top w:val="single" w:sz="6" w:space="0" w:color="auto"/>
              <w:left w:val="single" w:sz="6" w:space="0" w:color="auto"/>
              <w:bottom w:val="single" w:sz="6" w:space="0" w:color="auto"/>
              <w:right w:val="single" w:sz="6" w:space="0" w:color="auto"/>
            </w:tcBorders>
            <w:shd w:val="clear" w:color="auto" w:fill="FFFFFF" w:themeFill="background1"/>
          </w:tcPr>
          <w:p w14:paraId="5820673A" w14:textId="0CA2F97E" w:rsidR="00E31622" w:rsidRPr="00474210" w:rsidRDefault="00E31622" w:rsidP="00E31622">
            <w:pPr>
              <w:spacing w:after="0" w:line="240" w:lineRule="auto"/>
              <w:textAlignment w:val="baseline"/>
              <w:rPr>
                <w:rFonts w:ascii="NTFPreCursivef" w:eastAsia="Times New Roman" w:hAnsi="NTFPreCursivef" w:cs="Segoe UI"/>
                <w:sz w:val="32"/>
                <w:szCs w:val="32"/>
                <w:lang w:eastAsia="en-GB"/>
              </w:rPr>
            </w:pPr>
            <w:r w:rsidRPr="00474210">
              <w:rPr>
                <w:rFonts w:ascii="NTFPreCursivef" w:eastAsia="Times New Roman" w:hAnsi="NTFPreCursivef" w:cs="Segoe UI"/>
                <w:sz w:val="32"/>
                <w:szCs w:val="32"/>
                <w:lang w:eastAsia="en-GB"/>
              </w:rPr>
              <w:t xml:space="preserve">Member of </w:t>
            </w:r>
            <w:r w:rsidR="00C82306" w:rsidRPr="00474210">
              <w:rPr>
                <w:rFonts w:ascii="NTFPreCursivef" w:eastAsia="Times New Roman" w:hAnsi="NTFPreCursivef" w:cs="Segoe UI"/>
                <w:sz w:val="32"/>
                <w:szCs w:val="32"/>
                <w:lang w:eastAsia="en-GB"/>
              </w:rPr>
              <w:t>Wellbeing Warriors</w:t>
            </w:r>
          </w:p>
          <w:p w14:paraId="6E250604" w14:textId="7C967608" w:rsidR="00E31622" w:rsidRPr="00474210" w:rsidRDefault="008D3899" w:rsidP="00E31622">
            <w:pPr>
              <w:pStyle w:val="ListParagraph"/>
              <w:numPr>
                <w:ilvl w:val="0"/>
                <w:numId w:val="3"/>
              </w:numPr>
              <w:spacing w:after="0" w:line="240" w:lineRule="auto"/>
              <w:textAlignment w:val="baseline"/>
              <w:rPr>
                <w:rFonts w:ascii="NTFPreCursivef" w:eastAsia="Times New Roman" w:hAnsi="NTFPreCursivef" w:cs="Segoe UI"/>
                <w:lang w:eastAsia="en-GB"/>
              </w:rPr>
            </w:pPr>
            <w:r w:rsidRPr="00474210">
              <w:rPr>
                <w:rFonts w:ascii="NTFPreCursivef" w:eastAsia="Times New Roman" w:hAnsi="NTFPreCursivef" w:cs="Segoe UI"/>
                <w:lang w:eastAsia="en-GB"/>
              </w:rPr>
              <w:t>Millie LC Yr3</w:t>
            </w:r>
          </w:p>
          <w:p w14:paraId="535CF392" w14:textId="3F5A847D" w:rsidR="008D3899" w:rsidRPr="00474210" w:rsidRDefault="008D3899" w:rsidP="00E31622">
            <w:pPr>
              <w:pStyle w:val="ListParagraph"/>
              <w:numPr>
                <w:ilvl w:val="0"/>
                <w:numId w:val="3"/>
              </w:numPr>
              <w:spacing w:after="0" w:line="240" w:lineRule="auto"/>
              <w:textAlignment w:val="baseline"/>
              <w:rPr>
                <w:rFonts w:ascii="NTFPreCursivef" w:eastAsia="Times New Roman" w:hAnsi="NTFPreCursivef" w:cs="Segoe UI"/>
                <w:lang w:eastAsia="en-GB"/>
              </w:rPr>
            </w:pPr>
            <w:r w:rsidRPr="00474210">
              <w:rPr>
                <w:rFonts w:ascii="NTFPreCursivef" w:eastAsia="Times New Roman" w:hAnsi="NTFPreCursivef" w:cs="Segoe UI"/>
                <w:lang w:eastAsia="en-GB"/>
              </w:rPr>
              <w:t>Aaliyah S Yr3</w:t>
            </w:r>
          </w:p>
          <w:p w14:paraId="1D64C184" w14:textId="25374F0B" w:rsidR="00E31622" w:rsidRPr="00474210" w:rsidRDefault="008D3899" w:rsidP="00E31622">
            <w:pPr>
              <w:pStyle w:val="ListParagraph"/>
              <w:numPr>
                <w:ilvl w:val="0"/>
                <w:numId w:val="3"/>
              </w:numPr>
              <w:spacing w:after="0" w:line="240" w:lineRule="auto"/>
              <w:rPr>
                <w:rFonts w:ascii="NTFPreCursivef" w:hAnsi="NTFPreCursivef"/>
                <w:sz w:val="24"/>
                <w:szCs w:val="24"/>
              </w:rPr>
            </w:pPr>
            <w:proofErr w:type="gramStart"/>
            <w:r w:rsidRPr="00474210">
              <w:rPr>
                <w:rFonts w:ascii="NTFPreCursivef" w:hAnsi="NTFPreCursivef"/>
                <w:sz w:val="24"/>
                <w:szCs w:val="24"/>
              </w:rPr>
              <w:t>Jess  Yr</w:t>
            </w:r>
            <w:proofErr w:type="gramEnd"/>
            <w:r w:rsidRPr="00474210">
              <w:rPr>
                <w:rFonts w:ascii="NTFPreCursivef" w:hAnsi="NTFPreCursivef"/>
                <w:sz w:val="24"/>
                <w:szCs w:val="24"/>
              </w:rPr>
              <w:t>4</w:t>
            </w:r>
          </w:p>
          <w:p w14:paraId="3D609462" w14:textId="381339FE" w:rsidR="00E31622" w:rsidRPr="00474210" w:rsidRDefault="008D3899" w:rsidP="00E31622">
            <w:pPr>
              <w:pStyle w:val="ListParagraph"/>
              <w:numPr>
                <w:ilvl w:val="0"/>
                <w:numId w:val="3"/>
              </w:numPr>
              <w:spacing w:after="0" w:line="240" w:lineRule="auto"/>
              <w:rPr>
                <w:rFonts w:ascii="NTFPreCursivef" w:hAnsi="NTFPreCursivef"/>
                <w:sz w:val="24"/>
                <w:szCs w:val="24"/>
              </w:rPr>
            </w:pPr>
            <w:proofErr w:type="spellStart"/>
            <w:r w:rsidRPr="00474210">
              <w:rPr>
                <w:rFonts w:ascii="NTFPreCursivef" w:hAnsi="NTFPreCursivef"/>
                <w:sz w:val="24"/>
                <w:szCs w:val="24"/>
              </w:rPr>
              <w:t>Elkl</w:t>
            </w:r>
            <w:proofErr w:type="spellEnd"/>
            <w:r w:rsidRPr="00474210">
              <w:rPr>
                <w:rFonts w:ascii="NTFPreCursivef" w:hAnsi="NTFPreCursivef"/>
                <w:sz w:val="24"/>
                <w:szCs w:val="24"/>
              </w:rPr>
              <w:t xml:space="preserve"> Yr4</w:t>
            </w:r>
          </w:p>
          <w:p w14:paraId="3D294C9E" w14:textId="27189A11" w:rsidR="00E31622" w:rsidRPr="00474210" w:rsidRDefault="008D3899" w:rsidP="00E31622">
            <w:pPr>
              <w:pStyle w:val="ListParagraph"/>
              <w:numPr>
                <w:ilvl w:val="0"/>
                <w:numId w:val="3"/>
              </w:numPr>
              <w:spacing w:after="0" w:line="240" w:lineRule="auto"/>
              <w:rPr>
                <w:rFonts w:ascii="NTFPreCursivef" w:hAnsi="NTFPreCursivef"/>
                <w:sz w:val="24"/>
                <w:szCs w:val="24"/>
              </w:rPr>
            </w:pPr>
            <w:r w:rsidRPr="00474210">
              <w:rPr>
                <w:rFonts w:ascii="NTFPreCursivef" w:hAnsi="NTFPreCursivef"/>
                <w:sz w:val="24"/>
                <w:szCs w:val="24"/>
              </w:rPr>
              <w:t>Savanna S Yr5</w:t>
            </w:r>
          </w:p>
          <w:p w14:paraId="75DB53E4" w14:textId="3ADE7DC3" w:rsidR="008D3899" w:rsidRPr="00474210" w:rsidRDefault="008D3899" w:rsidP="00E31622">
            <w:pPr>
              <w:pStyle w:val="ListParagraph"/>
              <w:numPr>
                <w:ilvl w:val="0"/>
                <w:numId w:val="3"/>
              </w:numPr>
              <w:spacing w:after="0" w:line="240" w:lineRule="auto"/>
              <w:rPr>
                <w:rFonts w:ascii="NTFPreCursivef" w:hAnsi="NTFPreCursivef"/>
                <w:sz w:val="24"/>
                <w:szCs w:val="24"/>
              </w:rPr>
            </w:pPr>
            <w:proofErr w:type="spellStart"/>
            <w:r w:rsidRPr="00474210">
              <w:rPr>
                <w:rFonts w:ascii="NTFPreCursivef" w:hAnsi="NTFPreCursivef"/>
                <w:sz w:val="24"/>
                <w:szCs w:val="24"/>
              </w:rPr>
              <w:t>Zaine</w:t>
            </w:r>
            <w:proofErr w:type="spellEnd"/>
            <w:r w:rsidRPr="00474210">
              <w:rPr>
                <w:rFonts w:ascii="NTFPreCursivef" w:hAnsi="NTFPreCursivef"/>
                <w:sz w:val="24"/>
                <w:szCs w:val="24"/>
              </w:rPr>
              <w:t xml:space="preserve"> Yr5</w:t>
            </w:r>
          </w:p>
          <w:p w14:paraId="746D1B24" w14:textId="55249F15" w:rsidR="00E31622" w:rsidRPr="00474210" w:rsidRDefault="00E31622" w:rsidP="00E31622">
            <w:pPr>
              <w:pStyle w:val="ListParagraph"/>
              <w:numPr>
                <w:ilvl w:val="0"/>
                <w:numId w:val="3"/>
              </w:numPr>
              <w:spacing w:after="0" w:line="240" w:lineRule="auto"/>
              <w:rPr>
                <w:rFonts w:ascii="NTFPreCursivef" w:hAnsi="NTFPreCursivef"/>
                <w:sz w:val="24"/>
                <w:szCs w:val="24"/>
              </w:rPr>
            </w:pPr>
            <w:r w:rsidRPr="00474210">
              <w:rPr>
                <w:rFonts w:ascii="NTFPreCursivef" w:hAnsi="NTFPreCursivef"/>
                <w:sz w:val="24"/>
                <w:szCs w:val="24"/>
              </w:rPr>
              <w:t xml:space="preserve">Mrs </w:t>
            </w:r>
            <w:r w:rsidR="005D3677" w:rsidRPr="00474210">
              <w:rPr>
                <w:rFonts w:ascii="NTFPreCursivef" w:hAnsi="NTFPreCursivef"/>
                <w:sz w:val="24"/>
                <w:szCs w:val="24"/>
              </w:rPr>
              <w:t>Webb</w:t>
            </w:r>
          </w:p>
          <w:p w14:paraId="78F7C0D1" w14:textId="0A1A90A2" w:rsidR="005D3677" w:rsidRPr="00474210" w:rsidRDefault="005D3677" w:rsidP="00E31622">
            <w:pPr>
              <w:pStyle w:val="ListParagraph"/>
              <w:numPr>
                <w:ilvl w:val="0"/>
                <w:numId w:val="3"/>
              </w:numPr>
              <w:spacing w:after="0" w:line="240" w:lineRule="auto"/>
              <w:rPr>
                <w:rFonts w:ascii="NTFPreCursivef" w:hAnsi="NTFPreCursivef"/>
                <w:sz w:val="24"/>
                <w:szCs w:val="24"/>
              </w:rPr>
            </w:pPr>
            <w:r w:rsidRPr="00474210">
              <w:rPr>
                <w:rFonts w:ascii="NTFPreCursivef" w:hAnsi="NTFPreCursivef"/>
                <w:sz w:val="24"/>
                <w:szCs w:val="24"/>
              </w:rPr>
              <w:t>M</w:t>
            </w:r>
            <w:r w:rsidR="008A1126" w:rsidRPr="00474210">
              <w:rPr>
                <w:rFonts w:ascii="NTFPreCursivef" w:hAnsi="NTFPreCursivef"/>
                <w:sz w:val="24"/>
                <w:szCs w:val="24"/>
              </w:rPr>
              <w:t xml:space="preserve">iss </w:t>
            </w:r>
            <w:proofErr w:type="spellStart"/>
            <w:r w:rsidR="008A1126" w:rsidRPr="00474210">
              <w:rPr>
                <w:rFonts w:ascii="NTFPreCursivef" w:hAnsi="NTFPreCursivef"/>
                <w:sz w:val="24"/>
                <w:szCs w:val="24"/>
              </w:rPr>
              <w:t>Manfield</w:t>
            </w:r>
            <w:proofErr w:type="spellEnd"/>
            <w:r w:rsidR="008A1126" w:rsidRPr="00474210">
              <w:rPr>
                <w:rFonts w:ascii="NTFPreCursivef" w:hAnsi="NTFPreCursivef"/>
                <w:sz w:val="24"/>
                <w:szCs w:val="24"/>
              </w:rPr>
              <w:t xml:space="preserve"> </w:t>
            </w:r>
          </w:p>
          <w:p w14:paraId="18B73ACD" w14:textId="77777777" w:rsidR="00E31622" w:rsidRPr="00474210" w:rsidRDefault="00E31622" w:rsidP="00E31622">
            <w:pPr>
              <w:spacing w:after="0" w:line="240" w:lineRule="auto"/>
              <w:jc w:val="both"/>
              <w:textAlignment w:val="baseline"/>
              <w:rPr>
                <w:rFonts w:ascii="NTFPreCursivef" w:eastAsia="Times New Roman" w:hAnsi="NTFPreCursivef" w:cs="Segoe UI"/>
                <w:lang w:eastAsia="en-GB"/>
              </w:rPr>
            </w:pPr>
          </w:p>
        </w:tc>
      </w:tr>
      <w:tr w:rsidR="00E31622" w:rsidRPr="00474210" w14:paraId="3830C6FD" w14:textId="77777777" w:rsidTr="00E31622">
        <w:trPr>
          <w:trHeight w:val="300"/>
        </w:trPr>
        <w:tc>
          <w:tcPr>
            <w:tcW w:w="13935" w:type="dxa"/>
            <w:gridSpan w:val="5"/>
            <w:tcBorders>
              <w:top w:val="single" w:sz="6" w:space="0" w:color="auto"/>
              <w:left w:val="single" w:sz="6" w:space="0" w:color="auto"/>
              <w:bottom w:val="single" w:sz="6" w:space="0" w:color="auto"/>
              <w:right w:val="single" w:sz="6" w:space="0" w:color="auto"/>
            </w:tcBorders>
            <w:shd w:val="clear" w:color="auto" w:fill="FFFFFF" w:themeFill="background1"/>
            <w:hideMark/>
          </w:tcPr>
          <w:p w14:paraId="62F17DA2" w14:textId="77777777" w:rsidR="00E31622" w:rsidRPr="00474210" w:rsidRDefault="00E31622" w:rsidP="00E31622">
            <w:pPr>
              <w:spacing w:after="0" w:line="240" w:lineRule="auto"/>
              <w:textAlignment w:val="baseline"/>
              <w:rPr>
                <w:rFonts w:ascii="NTFPreCursivef" w:eastAsia="Times New Roman" w:hAnsi="NTFPreCursivef" w:cs="Segoe UI"/>
                <w:sz w:val="18"/>
                <w:szCs w:val="18"/>
                <w:lang w:eastAsia="en-GB"/>
              </w:rPr>
            </w:pPr>
            <w:r w:rsidRPr="00474210">
              <w:rPr>
                <w:rFonts w:ascii="NTFPreCursivef" w:eastAsia="Times New Roman" w:hAnsi="NTFPreCursivef" w:cs="Segoe UI"/>
                <w:sz w:val="32"/>
                <w:szCs w:val="32"/>
                <w:lang w:eastAsia="en-GB"/>
              </w:rPr>
              <w:t>Key Issues</w:t>
            </w:r>
            <w:r w:rsidRPr="00474210">
              <w:rPr>
                <w:rFonts w:ascii="NTFPreCursivef" w:eastAsia="Times New Roman" w:hAnsi="NTFPreCursivef" w:cs="Segoe UI"/>
                <w:lang w:eastAsia="en-GB"/>
              </w:rPr>
              <w:t xml:space="preserve">: </w:t>
            </w:r>
            <w:r w:rsidRPr="00474210">
              <w:rPr>
                <w:rFonts w:ascii="NTFPreCursivef" w:eastAsia="Times New Roman" w:hAnsi="NTFPreCursivef" w:cs="Segoe UI"/>
                <w:i/>
                <w:iCs/>
                <w:lang w:eastAsia="en-GB"/>
              </w:rPr>
              <w:t>What do you want to improve?</w:t>
            </w:r>
            <w:r w:rsidRPr="00474210">
              <w:rPr>
                <w:rFonts w:ascii="Cambria" w:eastAsia="Times New Roman" w:hAnsi="Cambria" w:cs="Cambria"/>
                <w:lang w:eastAsia="en-GB"/>
              </w:rPr>
              <w:t> </w:t>
            </w:r>
          </w:p>
          <w:p w14:paraId="656D966D" w14:textId="77777777" w:rsidR="00E31622" w:rsidRPr="00474210" w:rsidRDefault="00E31622" w:rsidP="00E31622">
            <w:pPr>
              <w:numPr>
                <w:ilvl w:val="0"/>
                <w:numId w:val="2"/>
              </w:numPr>
              <w:spacing w:after="0" w:line="240" w:lineRule="auto"/>
              <w:ind w:left="1080" w:firstLine="0"/>
              <w:textAlignment w:val="baseline"/>
              <w:rPr>
                <w:rFonts w:ascii="NTFPreCursivef" w:eastAsia="Times New Roman" w:hAnsi="NTFPreCursivef" w:cs="Segoe UI"/>
                <w:lang w:eastAsia="en-GB"/>
              </w:rPr>
            </w:pPr>
          </w:p>
        </w:tc>
      </w:tr>
      <w:tr w:rsidR="00E66986" w:rsidRPr="00474210" w14:paraId="59FFC229" w14:textId="77777777" w:rsidTr="00474210">
        <w:trPr>
          <w:trHeight w:val="300"/>
        </w:trPr>
        <w:tc>
          <w:tcPr>
            <w:tcW w:w="2499"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424EA742" w14:textId="77777777" w:rsidR="00E31622" w:rsidRPr="00AD5007" w:rsidRDefault="00E31622" w:rsidP="00E31622">
            <w:pPr>
              <w:spacing w:after="0" w:line="240" w:lineRule="auto"/>
              <w:textAlignment w:val="baseline"/>
              <w:rPr>
                <w:rFonts w:ascii="NTFPreCursivef" w:eastAsia="Times New Roman" w:hAnsi="NTFPreCursivef" w:cs="Segoe UI"/>
                <w:sz w:val="32"/>
                <w:szCs w:val="32"/>
                <w:lang w:eastAsia="en-GB"/>
              </w:rPr>
            </w:pPr>
            <w:r w:rsidRPr="00AD5007">
              <w:rPr>
                <w:rFonts w:ascii="NTFPreCursivef" w:eastAsia="Times New Roman" w:hAnsi="NTFPreCursivef" w:cs="Segoe UI"/>
                <w:sz w:val="32"/>
                <w:szCs w:val="32"/>
                <w:lang w:eastAsia="en-GB"/>
              </w:rPr>
              <w:t>Target:</w:t>
            </w:r>
            <w:r w:rsidRPr="00AD5007">
              <w:rPr>
                <w:rFonts w:ascii="Cambria" w:eastAsia="Times New Roman" w:hAnsi="Cambria" w:cs="Cambria"/>
                <w:sz w:val="32"/>
                <w:szCs w:val="32"/>
                <w:lang w:eastAsia="en-GB"/>
              </w:rPr>
              <w:t> </w:t>
            </w:r>
          </w:p>
          <w:p w14:paraId="5E737687" w14:textId="77777777" w:rsidR="00E31622" w:rsidRPr="00AD5007" w:rsidRDefault="00E31622" w:rsidP="00E31622">
            <w:pPr>
              <w:spacing w:after="0" w:line="240" w:lineRule="auto"/>
              <w:textAlignment w:val="baseline"/>
              <w:rPr>
                <w:rFonts w:ascii="NTFPreCursivef" w:eastAsia="Times New Roman" w:hAnsi="NTFPreCursivef" w:cs="Segoe UI"/>
                <w:i/>
                <w:iCs/>
                <w:sz w:val="18"/>
                <w:szCs w:val="18"/>
                <w:lang w:eastAsia="en-GB"/>
              </w:rPr>
            </w:pPr>
            <w:r w:rsidRPr="00AD5007">
              <w:rPr>
                <w:rFonts w:ascii="NTFPreCursivef" w:eastAsia="Times New Roman" w:hAnsi="NTFPreCursivef" w:cs="Segoe UI"/>
                <w:i/>
                <w:iCs/>
                <w:lang w:eastAsia="en-GB"/>
              </w:rPr>
              <w:t>What do you want to achieve?</w:t>
            </w:r>
            <w:r w:rsidRPr="00AD5007">
              <w:rPr>
                <w:rFonts w:ascii="Cambria" w:eastAsia="Times New Roman" w:hAnsi="Cambria" w:cs="Cambria"/>
                <w:i/>
                <w:iCs/>
                <w:lang w:eastAsia="en-GB"/>
              </w:rPr>
              <w:t> </w:t>
            </w:r>
          </w:p>
        </w:tc>
        <w:tc>
          <w:tcPr>
            <w:tcW w:w="3777"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0E96F3EF" w14:textId="77777777" w:rsidR="00E31622" w:rsidRPr="00474210" w:rsidRDefault="00E31622" w:rsidP="00E31622">
            <w:pPr>
              <w:spacing w:after="0" w:line="240" w:lineRule="auto"/>
              <w:textAlignment w:val="baseline"/>
              <w:rPr>
                <w:rFonts w:ascii="NTFPreCursivef" w:eastAsia="Times New Roman" w:hAnsi="NTFPreCursivef" w:cs="Segoe UI"/>
                <w:sz w:val="32"/>
                <w:szCs w:val="32"/>
                <w:lang w:eastAsia="en-GB"/>
              </w:rPr>
            </w:pPr>
            <w:r w:rsidRPr="00474210">
              <w:rPr>
                <w:rFonts w:ascii="NTFPreCursivef" w:eastAsia="Times New Roman" w:hAnsi="NTFPreCursivef" w:cs="Segoe UI"/>
                <w:sz w:val="32"/>
                <w:szCs w:val="32"/>
                <w:lang w:eastAsia="en-GB"/>
              </w:rPr>
              <w:t>Actions:</w:t>
            </w:r>
            <w:r w:rsidRPr="00474210">
              <w:rPr>
                <w:rFonts w:ascii="Cambria" w:eastAsia="Times New Roman" w:hAnsi="Cambria" w:cs="Cambria"/>
                <w:sz w:val="32"/>
                <w:szCs w:val="32"/>
                <w:lang w:eastAsia="en-GB"/>
              </w:rPr>
              <w:t> </w:t>
            </w:r>
          </w:p>
          <w:p w14:paraId="2DA7B07E" w14:textId="77777777" w:rsidR="00E31622" w:rsidRPr="00474210" w:rsidRDefault="00E31622" w:rsidP="00E31622">
            <w:pPr>
              <w:spacing w:after="0" w:line="240" w:lineRule="auto"/>
              <w:textAlignment w:val="baseline"/>
              <w:rPr>
                <w:rFonts w:ascii="NTFPreCursivef" w:eastAsia="Times New Roman" w:hAnsi="NTFPreCursivef" w:cs="Cambria"/>
                <w:i/>
                <w:iCs/>
                <w:lang w:eastAsia="en-GB"/>
              </w:rPr>
            </w:pPr>
            <w:r w:rsidRPr="00474210">
              <w:rPr>
                <w:rFonts w:ascii="NTFPreCursivef" w:eastAsia="Times New Roman" w:hAnsi="NTFPreCursivef" w:cs="Segoe UI"/>
                <w:i/>
                <w:iCs/>
                <w:lang w:eastAsia="en-GB"/>
              </w:rPr>
              <w:t>How are we going to do it?</w:t>
            </w:r>
            <w:r w:rsidRPr="00474210">
              <w:rPr>
                <w:rFonts w:ascii="Cambria" w:eastAsia="Times New Roman" w:hAnsi="Cambria" w:cs="Cambria"/>
                <w:i/>
                <w:iCs/>
                <w:lang w:eastAsia="en-GB"/>
              </w:rPr>
              <w:t> </w:t>
            </w:r>
          </w:p>
          <w:p w14:paraId="5018D7F6" w14:textId="5C04C8BA" w:rsidR="002A3BAD" w:rsidRPr="00474210" w:rsidRDefault="002A3BAD" w:rsidP="00E31622">
            <w:pPr>
              <w:spacing w:after="0" w:line="240" w:lineRule="auto"/>
              <w:textAlignment w:val="baseline"/>
              <w:rPr>
                <w:rFonts w:ascii="NTFPreCursivef" w:eastAsia="Times New Roman" w:hAnsi="NTFPreCursivef" w:cs="Segoe UI"/>
                <w:sz w:val="18"/>
                <w:szCs w:val="18"/>
                <w:lang w:eastAsia="en-GB"/>
              </w:rPr>
            </w:pPr>
            <w:r w:rsidRPr="00474210">
              <w:rPr>
                <w:rFonts w:ascii="NTFPreCursivef" w:eastAsia="Times New Roman" w:hAnsi="NTFPreCursivef" w:cs="Cambria"/>
                <w:i/>
                <w:iCs/>
                <w:lang w:eastAsia="en-GB"/>
              </w:rPr>
              <w:t>What help will we need?</w:t>
            </w:r>
          </w:p>
        </w:tc>
        <w:tc>
          <w:tcPr>
            <w:tcW w:w="2556"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6421E4C9" w14:textId="77777777" w:rsidR="00E31622" w:rsidRPr="00474210" w:rsidRDefault="00E31622" w:rsidP="00E31622">
            <w:pPr>
              <w:spacing w:after="0" w:line="240" w:lineRule="auto"/>
              <w:textAlignment w:val="baseline"/>
              <w:rPr>
                <w:rFonts w:ascii="NTFPreCursivef" w:eastAsia="Times New Roman" w:hAnsi="NTFPreCursivef" w:cs="Segoe UI"/>
                <w:sz w:val="32"/>
                <w:szCs w:val="32"/>
                <w:lang w:eastAsia="en-GB"/>
              </w:rPr>
            </w:pPr>
            <w:r w:rsidRPr="00474210">
              <w:rPr>
                <w:rFonts w:ascii="NTFPreCursivef" w:eastAsia="Times New Roman" w:hAnsi="NTFPreCursivef" w:cs="Segoe UI"/>
                <w:sz w:val="32"/>
                <w:szCs w:val="32"/>
                <w:lang w:eastAsia="en-GB"/>
              </w:rPr>
              <w:t>Success Criteria:</w:t>
            </w:r>
            <w:r w:rsidRPr="00474210">
              <w:rPr>
                <w:rFonts w:ascii="Cambria" w:eastAsia="Times New Roman" w:hAnsi="Cambria" w:cs="Cambria"/>
                <w:sz w:val="32"/>
                <w:szCs w:val="32"/>
                <w:lang w:eastAsia="en-GB"/>
              </w:rPr>
              <w:t> </w:t>
            </w:r>
          </w:p>
          <w:p w14:paraId="0352ECDB" w14:textId="77777777" w:rsidR="00E31622" w:rsidRPr="00474210" w:rsidRDefault="00E31622" w:rsidP="00E31622">
            <w:pPr>
              <w:spacing w:after="0" w:line="240" w:lineRule="auto"/>
              <w:textAlignment w:val="baseline"/>
              <w:rPr>
                <w:rFonts w:ascii="NTFPreCursivef" w:eastAsia="Times New Roman" w:hAnsi="NTFPreCursivef" w:cs="Segoe UI"/>
                <w:i/>
                <w:iCs/>
                <w:sz w:val="18"/>
                <w:szCs w:val="18"/>
                <w:lang w:eastAsia="en-GB"/>
              </w:rPr>
            </w:pPr>
            <w:r w:rsidRPr="00474210">
              <w:rPr>
                <w:rFonts w:ascii="NTFPreCursivef" w:eastAsia="Times New Roman" w:hAnsi="NTFPreCursivef" w:cs="Segoe UI"/>
                <w:i/>
                <w:iCs/>
                <w:lang w:eastAsia="en-GB"/>
              </w:rPr>
              <w:t>What will it look like when it has been done?</w:t>
            </w:r>
            <w:r w:rsidRPr="00474210">
              <w:rPr>
                <w:rFonts w:ascii="Cambria" w:eastAsia="Times New Roman" w:hAnsi="Cambria" w:cs="Cambria"/>
                <w:i/>
                <w:iCs/>
                <w:lang w:eastAsia="en-GB"/>
              </w:rPr>
              <w:t> </w:t>
            </w:r>
          </w:p>
        </w:tc>
        <w:tc>
          <w:tcPr>
            <w:tcW w:w="2540"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1F554E60" w14:textId="77777777" w:rsidR="00E31622" w:rsidRPr="00474210" w:rsidRDefault="00E31622" w:rsidP="00E31622">
            <w:pPr>
              <w:spacing w:after="0" w:line="240" w:lineRule="auto"/>
              <w:textAlignment w:val="baseline"/>
              <w:rPr>
                <w:rFonts w:ascii="NTFPreCursivef" w:eastAsia="Times New Roman" w:hAnsi="NTFPreCursivef" w:cs="Segoe UI"/>
                <w:sz w:val="32"/>
                <w:szCs w:val="32"/>
                <w:lang w:eastAsia="en-GB"/>
              </w:rPr>
            </w:pPr>
            <w:r w:rsidRPr="00474210">
              <w:rPr>
                <w:rFonts w:ascii="NTFPreCursivef" w:eastAsia="Times New Roman" w:hAnsi="NTFPreCursivef" w:cs="Segoe UI"/>
                <w:sz w:val="32"/>
                <w:szCs w:val="32"/>
                <w:lang w:eastAsia="en-GB"/>
              </w:rPr>
              <w:t>People responsible:</w:t>
            </w:r>
            <w:r w:rsidRPr="00474210">
              <w:rPr>
                <w:rFonts w:ascii="Cambria" w:eastAsia="Times New Roman" w:hAnsi="Cambria" w:cs="Cambria"/>
                <w:sz w:val="32"/>
                <w:szCs w:val="32"/>
                <w:lang w:eastAsia="en-GB"/>
              </w:rPr>
              <w:t> </w:t>
            </w:r>
          </w:p>
          <w:p w14:paraId="26AC70ED" w14:textId="77777777" w:rsidR="00E31622" w:rsidRPr="00474210" w:rsidRDefault="00E31622" w:rsidP="00E31622">
            <w:pPr>
              <w:spacing w:after="0" w:line="240" w:lineRule="auto"/>
              <w:textAlignment w:val="baseline"/>
              <w:rPr>
                <w:rFonts w:ascii="NTFPreCursivef" w:eastAsia="Times New Roman" w:hAnsi="NTFPreCursivef" w:cs="Segoe UI"/>
                <w:i/>
                <w:iCs/>
                <w:sz w:val="18"/>
                <w:szCs w:val="18"/>
                <w:lang w:eastAsia="en-GB"/>
              </w:rPr>
            </w:pPr>
            <w:r w:rsidRPr="00474210">
              <w:rPr>
                <w:rFonts w:ascii="NTFPreCursivef" w:eastAsia="Times New Roman" w:hAnsi="NTFPreCursivef" w:cs="Segoe UI"/>
                <w:i/>
                <w:iCs/>
                <w:lang w:eastAsia="en-GB"/>
              </w:rPr>
              <w:t>Who is involved?</w:t>
            </w:r>
            <w:r w:rsidRPr="00474210">
              <w:rPr>
                <w:rFonts w:ascii="Cambria" w:eastAsia="Times New Roman" w:hAnsi="Cambria" w:cs="Cambria"/>
                <w:i/>
                <w:iCs/>
                <w:lang w:eastAsia="en-GB"/>
              </w:rPr>
              <w:t>  </w:t>
            </w:r>
          </w:p>
        </w:tc>
        <w:tc>
          <w:tcPr>
            <w:tcW w:w="2563"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4074F97B" w14:textId="77777777" w:rsidR="00E31622" w:rsidRPr="00474210" w:rsidRDefault="00E31622" w:rsidP="00E31622">
            <w:pPr>
              <w:spacing w:after="0" w:line="240" w:lineRule="auto"/>
              <w:textAlignment w:val="baseline"/>
              <w:rPr>
                <w:rFonts w:ascii="NTFPreCursivef" w:eastAsia="Times New Roman" w:hAnsi="NTFPreCursivef" w:cs="Segoe UI"/>
                <w:sz w:val="32"/>
                <w:szCs w:val="32"/>
                <w:lang w:eastAsia="en-GB"/>
              </w:rPr>
            </w:pPr>
            <w:r w:rsidRPr="00474210">
              <w:rPr>
                <w:rFonts w:ascii="NTFPreCursivef" w:eastAsia="Times New Roman" w:hAnsi="NTFPreCursivef" w:cs="Segoe UI"/>
                <w:sz w:val="32"/>
                <w:szCs w:val="32"/>
                <w:lang w:eastAsia="en-GB"/>
              </w:rPr>
              <w:t>Evaluation:</w:t>
            </w:r>
            <w:r w:rsidRPr="00474210">
              <w:rPr>
                <w:rFonts w:ascii="Cambria" w:eastAsia="Times New Roman" w:hAnsi="Cambria" w:cs="Cambria"/>
                <w:sz w:val="32"/>
                <w:szCs w:val="32"/>
                <w:lang w:eastAsia="en-GB"/>
              </w:rPr>
              <w:t> </w:t>
            </w:r>
          </w:p>
          <w:p w14:paraId="6293C52A" w14:textId="77777777" w:rsidR="00E31622" w:rsidRPr="00474210" w:rsidRDefault="00E31622" w:rsidP="00E31622">
            <w:pPr>
              <w:spacing w:after="0" w:line="240" w:lineRule="auto"/>
              <w:textAlignment w:val="baseline"/>
              <w:rPr>
                <w:rFonts w:ascii="NTFPreCursivef" w:eastAsia="Times New Roman" w:hAnsi="NTFPreCursivef" w:cs="Segoe UI"/>
                <w:i/>
                <w:iCs/>
                <w:sz w:val="18"/>
                <w:szCs w:val="18"/>
                <w:lang w:eastAsia="en-GB"/>
              </w:rPr>
            </w:pPr>
            <w:r w:rsidRPr="00474210">
              <w:rPr>
                <w:rFonts w:ascii="NTFPreCursivef" w:eastAsia="Times New Roman" w:hAnsi="NTFPreCursivef" w:cs="Segoe UI"/>
                <w:i/>
                <w:iCs/>
                <w:lang w:eastAsia="en-GB"/>
              </w:rPr>
              <w:t>What have we achieved?</w:t>
            </w:r>
            <w:r w:rsidRPr="00474210">
              <w:rPr>
                <w:rFonts w:ascii="Cambria" w:eastAsia="Times New Roman" w:hAnsi="Cambria" w:cs="Cambria"/>
                <w:i/>
                <w:iCs/>
                <w:lang w:eastAsia="en-GB"/>
              </w:rPr>
              <w:t> </w:t>
            </w:r>
          </w:p>
        </w:tc>
      </w:tr>
      <w:tr w:rsidR="00E66986" w:rsidRPr="00474210" w14:paraId="17106373" w14:textId="77777777" w:rsidTr="00474210">
        <w:trPr>
          <w:trHeight w:val="300"/>
        </w:trPr>
        <w:tc>
          <w:tcPr>
            <w:tcW w:w="2499" w:type="dxa"/>
            <w:tcBorders>
              <w:top w:val="single" w:sz="6" w:space="0" w:color="auto"/>
              <w:left w:val="single" w:sz="6" w:space="0" w:color="auto"/>
              <w:bottom w:val="single" w:sz="6" w:space="0" w:color="auto"/>
              <w:right w:val="single" w:sz="6" w:space="0" w:color="auto"/>
            </w:tcBorders>
            <w:shd w:val="clear" w:color="auto" w:fill="auto"/>
          </w:tcPr>
          <w:p w14:paraId="43C879EF" w14:textId="528C5561" w:rsidR="00E31622" w:rsidRPr="00474210" w:rsidRDefault="001C2039" w:rsidP="00E31622">
            <w:pPr>
              <w:spacing w:after="0" w:line="240" w:lineRule="auto"/>
              <w:textAlignment w:val="baseline"/>
              <w:rPr>
                <w:rFonts w:ascii="NTFPreCursivef" w:eastAsia="Times New Roman" w:hAnsi="NTFPreCursivef" w:cs="Segoe UI"/>
                <w:lang w:eastAsia="en-GB"/>
              </w:rPr>
            </w:pPr>
            <w:r w:rsidRPr="00474210">
              <w:rPr>
                <w:rFonts w:ascii="NTFPreCursivef" w:eastAsia="Times New Roman" w:hAnsi="NTFPreCursivef" w:cs="Segoe UI"/>
                <w:lang w:eastAsia="en-GB"/>
              </w:rPr>
              <w:t>Use the Whole School Communities views to write actions for the</w:t>
            </w:r>
            <w:r w:rsidR="00E74369" w:rsidRPr="00474210">
              <w:rPr>
                <w:rFonts w:ascii="NTFPreCursivef" w:eastAsia="Times New Roman" w:hAnsi="NTFPreCursivef" w:cs="Segoe UI"/>
                <w:lang w:eastAsia="en-GB"/>
              </w:rPr>
              <w:t xml:space="preserve"> whole School Approach to </w:t>
            </w:r>
            <w:r w:rsidRPr="00474210">
              <w:rPr>
                <w:rFonts w:ascii="NTFPreCursivef" w:eastAsia="Times New Roman" w:hAnsi="NTFPreCursivef" w:cs="Segoe UI"/>
                <w:lang w:eastAsia="en-GB"/>
              </w:rPr>
              <w:t>E</w:t>
            </w:r>
            <w:r w:rsidR="00E74369" w:rsidRPr="00474210">
              <w:rPr>
                <w:rFonts w:ascii="NTFPreCursivef" w:eastAsia="Times New Roman" w:hAnsi="NTFPreCursivef" w:cs="Segoe UI"/>
                <w:lang w:eastAsia="en-GB"/>
              </w:rPr>
              <w:t xml:space="preserve">motional and Mental Wellbeing </w:t>
            </w:r>
          </w:p>
        </w:tc>
        <w:tc>
          <w:tcPr>
            <w:tcW w:w="3777" w:type="dxa"/>
            <w:tcBorders>
              <w:top w:val="single" w:sz="6" w:space="0" w:color="auto"/>
              <w:left w:val="single" w:sz="6" w:space="0" w:color="auto"/>
              <w:bottom w:val="single" w:sz="6" w:space="0" w:color="auto"/>
              <w:right w:val="single" w:sz="6" w:space="0" w:color="auto"/>
            </w:tcBorders>
            <w:shd w:val="clear" w:color="auto" w:fill="auto"/>
            <w:hideMark/>
          </w:tcPr>
          <w:p w14:paraId="7D87ED27" w14:textId="795F08B9" w:rsidR="00326F75" w:rsidRPr="00474210" w:rsidRDefault="00E66986" w:rsidP="00E31622">
            <w:pPr>
              <w:pStyle w:val="ListParagraph"/>
              <w:numPr>
                <w:ilvl w:val="0"/>
                <w:numId w:val="6"/>
              </w:numPr>
              <w:spacing w:after="0" w:line="240" w:lineRule="auto"/>
              <w:textAlignment w:val="baseline"/>
              <w:rPr>
                <w:rFonts w:ascii="NTFPreCursivef" w:eastAsia="Times New Roman" w:hAnsi="NTFPreCursivef" w:cstheme="minorHAnsi"/>
                <w:color w:val="92D050"/>
                <w:lang w:eastAsia="en-GB"/>
              </w:rPr>
            </w:pPr>
            <w:r w:rsidRPr="00474210">
              <w:rPr>
                <w:rFonts w:ascii="NTFPreCursivef" w:eastAsia="Times New Roman" w:hAnsi="NTFPreCursivef" w:cstheme="minorHAnsi"/>
                <w:color w:val="92D050"/>
                <w:lang w:eastAsia="en-GB"/>
              </w:rPr>
              <w:t>Meet with Liz Davies and SLT to discuss capturing the school &amp; community views using WSAEMW tool Kit</w:t>
            </w:r>
          </w:p>
          <w:p w14:paraId="462A7E4B" w14:textId="20BCAEB6" w:rsidR="00E66986" w:rsidRPr="00474210" w:rsidRDefault="00E66986" w:rsidP="00E66986">
            <w:pPr>
              <w:pStyle w:val="ListParagraph"/>
              <w:numPr>
                <w:ilvl w:val="0"/>
                <w:numId w:val="6"/>
              </w:numPr>
              <w:spacing w:after="0" w:line="240" w:lineRule="auto"/>
              <w:textAlignment w:val="baseline"/>
              <w:rPr>
                <w:rFonts w:ascii="NTFPreCursivef" w:eastAsia="Times New Roman" w:hAnsi="NTFPreCursivef" w:cstheme="minorHAnsi"/>
                <w:color w:val="92D050"/>
                <w:lang w:eastAsia="en-GB"/>
              </w:rPr>
            </w:pPr>
            <w:r w:rsidRPr="00474210">
              <w:rPr>
                <w:rFonts w:ascii="NTFPreCursivef" w:eastAsia="Times New Roman" w:hAnsi="NTFPreCursivef" w:cstheme="minorHAnsi"/>
                <w:color w:val="92D050"/>
                <w:lang w:eastAsia="en-GB"/>
              </w:rPr>
              <w:t>Send out questionnaires – November 2024</w:t>
            </w:r>
            <w:r w:rsidR="0055563E" w:rsidRPr="00474210">
              <w:rPr>
                <w:rFonts w:ascii="NTFPreCursivef" w:eastAsia="Times New Roman" w:hAnsi="NTFPreCursivef" w:cstheme="minorHAnsi"/>
                <w:color w:val="92D050"/>
                <w:lang w:eastAsia="en-GB"/>
              </w:rPr>
              <w:t xml:space="preserve"> instil an ethos of </w:t>
            </w:r>
            <w:proofErr w:type="spellStart"/>
            <w:r w:rsidR="0055563E" w:rsidRPr="00474210">
              <w:rPr>
                <w:rFonts w:ascii="NTFPreCursivef" w:eastAsia="Times New Roman" w:hAnsi="NTFPreCursivef" w:cstheme="minorHAnsi"/>
                <w:color w:val="92D050"/>
                <w:lang w:eastAsia="en-GB"/>
              </w:rPr>
              <w:t>Cynefin</w:t>
            </w:r>
            <w:proofErr w:type="spellEnd"/>
            <w:r w:rsidR="0055563E" w:rsidRPr="00474210">
              <w:rPr>
                <w:rFonts w:ascii="NTFPreCursivef" w:eastAsia="Times New Roman" w:hAnsi="NTFPreCursivef" w:cstheme="minorHAnsi"/>
                <w:color w:val="92D050"/>
                <w:lang w:eastAsia="en-GB"/>
              </w:rPr>
              <w:t xml:space="preserve"> at Malpas Court</w:t>
            </w:r>
          </w:p>
          <w:p w14:paraId="7D475974" w14:textId="59DA9AE1" w:rsidR="00E66986" w:rsidRPr="00474210" w:rsidRDefault="00E66986" w:rsidP="00E66986">
            <w:pPr>
              <w:pStyle w:val="ListParagraph"/>
              <w:numPr>
                <w:ilvl w:val="0"/>
                <w:numId w:val="6"/>
              </w:numPr>
              <w:spacing w:after="0" w:line="240" w:lineRule="auto"/>
              <w:textAlignment w:val="baseline"/>
              <w:rPr>
                <w:rFonts w:ascii="NTFPreCursivef" w:eastAsia="Times New Roman" w:hAnsi="NTFPreCursivef" w:cstheme="minorHAnsi"/>
                <w:color w:val="92D050"/>
                <w:lang w:eastAsia="en-GB"/>
              </w:rPr>
            </w:pPr>
            <w:r w:rsidRPr="00474210">
              <w:rPr>
                <w:rFonts w:ascii="NTFPreCursivef" w:eastAsia="Times New Roman" w:hAnsi="NTFPreCursivef" w:cstheme="minorHAnsi"/>
                <w:color w:val="92D050"/>
                <w:lang w:eastAsia="en-GB"/>
              </w:rPr>
              <w:t xml:space="preserve">Analyse the results and discuss </w:t>
            </w:r>
            <w:r w:rsidR="00757B79" w:rsidRPr="00474210">
              <w:rPr>
                <w:rFonts w:ascii="NTFPreCursivef" w:eastAsia="Times New Roman" w:hAnsi="NTFPreCursivef" w:cstheme="minorHAnsi"/>
                <w:color w:val="92D050"/>
                <w:lang w:eastAsia="en-GB"/>
              </w:rPr>
              <w:t xml:space="preserve">whole school </w:t>
            </w:r>
            <w:r w:rsidR="00E55D0C" w:rsidRPr="00474210">
              <w:rPr>
                <w:rFonts w:ascii="NTFPreCursivef" w:eastAsia="Times New Roman" w:hAnsi="NTFPreCursivef" w:cstheme="minorHAnsi"/>
                <w:color w:val="92D050"/>
                <w:lang w:eastAsia="en-GB"/>
              </w:rPr>
              <w:t>pupils’</w:t>
            </w:r>
            <w:r w:rsidRPr="00474210">
              <w:rPr>
                <w:rFonts w:ascii="NTFPreCursivef" w:eastAsia="Times New Roman" w:hAnsi="NTFPreCursivef" w:cstheme="minorHAnsi"/>
                <w:color w:val="92D050"/>
                <w:lang w:eastAsia="en-GB"/>
              </w:rPr>
              <w:t xml:space="preserve"> views with </w:t>
            </w:r>
            <w:r w:rsidR="00757B79" w:rsidRPr="00474210">
              <w:rPr>
                <w:rFonts w:ascii="NTFPreCursivef" w:eastAsia="Times New Roman" w:hAnsi="NTFPreCursivef" w:cstheme="minorHAnsi"/>
                <w:color w:val="92D050"/>
                <w:lang w:eastAsia="en-GB"/>
              </w:rPr>
              <w:t>Wellbeing Warriors</w:t>
            </w:r>
            <w:r w:rsidRPr="00474210">
              <w:rPr>
                <w:rFonts w:ascii="NTFPreCursivef" w:eastAsia="Times New Roman" w:hAnsi="NTFPreCursivef" w:cstheme="minorHAnsi"/>
                <w:color w:val="92D050"/>
                <w:lang w:eastAsia="en-GB"/>
              </w:rPr>
              <w:t xml:space="preserve"> and make an Action plan to improve areas highlighted by questionnaires</w:t>
            </w:r>
          </w:p>
          <w:p w14:paraId="7CFA93E5" w14:textId="4C9565F9" w:rsidR="00E66986" w:rsidRPr="00474210" w:rsidRDefault="00757B79" w:rsidP="00E66986">
            <w:pPr>
              <w:pStyle w:val="ListParagraph"/>
              <w:numPr>
                <w:ilvl w:val="0"/>
                <w:numId w:val="6"/>
              </w:numPr>
              <w:spacing w:after="0" w:line="240" w:lineRule="auto"/>
              <w:textAlignment w:val="baseline"/>
              <w:rPr>
                <w:rFonts w:ascii="NTFPreCursivef" w:eastAsia="Times New Roman" w:hAnsi="NTFPreCursivef" w:cstheme="minorHAnsi"/>
                <w:lang w:eastAsia="en-GB"/>
              </w:rPr>
            </w:pPr>
            <w:r w:rsidRPr="00474210">
              <w:rPr>
                <w:rFonts w:ascii="NTFPreCursivef" w:eastAsia="Times New Roman" w:hAnsi="NTFPreCursivef" w:cstheme="minorHAnsi"/>
                <w:color w:val="92D050"/>
                <w:lang w:eastAsia="en-GB"/>
              </w:rPr>
              <w:lastRenderedPageBreak/>
              <w:t>Wellbeing Warriors will write an action plan from pupil voice</w:t>
            </w:r>
            <w:r w:rsidR="00E55D0C" w:rsidRPr="00474210">
              <w:rPr>
                <w:rFonts w:ascii="NTFPreCursivef" w:eastAsia="Times New Roman" w:hAnsi="NTFPreCursivef" w:cstheme="minorHAnsi"/>
                <w:color w:val="92D050"/>
                <w:lang w:eastAsia="en-GB"/>
              </w:rPr>
              <w:t xml:space="preserve"> questionnaires and also from discussions e.g. more circle time, talking about emotions, mindfulness etc Areas such as bereavement highlighted by children.</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66EF641F" w14:textId="39D3ADCE" w:rsidR="00757B79" w:rsidRPr="00474210" w:rsidRDefault="00757B79"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lastRenderedPageBreak/>
              <w:t>A meeting with LD and SLT will have taken place</w:t>
            </w:r>
            <w:r w:rsidR="001C2039" w:rsidRPr="00474210">
              <w:rPr>
                <w:rFonts w:ascii="NTFPreCursivef" w:eastAsia="Times New Roman" w:hAnsi="NTFPreCursivef" w:cs="Calibri"/>
                <w:lang w:eastAsia="en-GB"/>
              </w:rPr>
              <w:t xml:space="preserve"> and links </w:t>
            </w:r>
            <w:r w:rsidR="00E55D0C" w:rsidRPr="00474210">
              <w:rPr>
                <w:rFonts w:ascii="NTFPreCursivef" w:eastAsia="Times New Roman" w:hAnsi="NTFPreCursivef" w:cs="Calibri"/>
                <w:lang w:eastAsia="en-GB"/>
              </w:rPr>
              <w:t xml:space="preserve">to questionnaires </w:t>
            </w:r>
            <w:r w:rsidR="001C2039" w:rsidRPr="00474210">
              <w:rPr>
                <w:rFonts w:ascii="NTFPreCursivef" w:eastAsia="Times New Roman" w:hAnsi="NTFPreCursivef" w:cs="Calibri"/>
                <w:lang w:eastAsia="en-GB"/>
              </w:rPr>
              <w:t>sent to school</w:t>
            </w:r>
          </w:p>
          <w:p w14:paraId="7263AE6B" w14:textId="77777777" w:rsidR="00757B79" w:rsidRPr="00474210" w:rsidRDefault="00757B79" w:rsidP="00E31622">
            <w:pPr>
              <w:spacing w:after="0" w:line="240" w:lineRule="auto"/>
              <w:textAlignment w:val="baseline"/>
              <w:rPr>
                <w:rFonts w:ascii="NTFPreCursivef" w:eastAsia="Times New Roman" w:hAnsi="NTFPreCursivef" w:cs="Calibri"/>
                <w:lang w:eastAsia="en-GB"/>
              </w:rPr>
            </w:pPr>
          </w:p>
          <w:p w14:paraId="7ADF8D47" w14:textId="53BD85CD" w:rsidR="00757B79" w:rsidRPr="00474210" w:rsidRDefault="00757B79"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t>SLT will have sent out links to questionnaires to pupils, parents, staff and governors</w:t>
            </w:r>
          </w:p>
          <w:p w14:paraId="25A4B4C1" w14:textId="77777777" w:rsidR="00757B79" w:rsidRPr="00474210" w:rsidRDefault="00757B79" w:rsidP="00E31622">
            <w:pPr>
              <w:spacing w:after="0" w:line="240" w:lineRule="auto"/>
              <w:textAlignment w:val="baseline"/>
              <w:rPr>
                <w:rFonts w:ascii="NTFPreCursivef" w:eastAsia="Times New Roman" w:hAnsi="NTFPreCursivef" w:cs="Calibri"/>
                <w:lang w:eastAsia="en-GB"/>
              </w:rPr>
            </w:pPr>
          </w:p>
          <w:p w14:paraId="08388EC7" w14:textId="519AE4B0" w:rsidR="00757B79" w:rsidRPr="00474210" w:rsidRDefault="00E55D0C"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t>D</w:t>
            </w:r>
            <w:r w:rsidR="00E74369" w:rsidRPr="00474210">
              <w:rPr>
                <w:rFonts w:ascii="NTFPreCursivef" w:eastAsia="Times New Roman" w:hAnsi="NTFPreCursivef" w:cs="Calibri"/>
                <w:lang w:eastAsia="en-GB"/>
              </w:rPr>
              <w:t>ata from questionnaires</w:t>
            </w:r>
            <w:r w:rsidR="00E66986" w:rsidRPr="00474210">
              <w:rPr>
                <w:rFonts w:ascii="NTFPreCursivef" w:eastAsia="Times New Roman" w:hAnsi="NTFPreCursivef" w:cs="Calibri"/>
                <w:lang w:eastAsia="en-GB"/>
              </w:rPr>
              <w:t xml:space="preserve"> </w:t>
            </w:r>
            <w:r w:rsidRPr="00474210">
              <w:rPr>
                <w:rFonts w:ascii="NTFPreCursivef" w:eastAsia="Times New Roman" w:hAnsi="NTFPreCursivef" w:cs="Calibri"/>
                <w:lang w:eastAsia="en-GB"/>
              </w:rPr>
              <w:t xml:space="preserve">will be </w:t>
            </w:r>
            <w:r w:rsidR="00E66986" w:rsidRPr="00474210">
              <w:rPr>
                <w:rFonts w:ascii="NTFPreCursivef" w:eastAsia="Times New Roman" w:hAnsi="NTFPreCursivef" w:cs="Calibri"/>
                <w:lang w:eastAsia="en-GB"/>
              </w:rPr>
              <w:t>returned by the whole school community</w:t>
            </w:r>
            <w:r w:rsidR="00E74369" w:rsidRPr="00474210">
              <w:rPr>
                <w:rFonts w:ascii="NTFPreCursivef" w:eastAsia="Times New Roman" w:hAnsi="NTFPreCursivef" w:cs="Calibri"/>
                <w:lang w:eastAsia="en-GB"/>
              </w:rPr>
              <w:t xml:space="preserve"> </w:t>
            </w:r>
          </w:p>
          <w:p w14:paraId="7B1E4B95" w14:textId="442B9C53" w:rsidR="00E31622" w:rsidRPr="00474210" w:rsidRDefault="00757B79"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lastRenderedPageBreak/>
              <w:t>W</w:t>
            </w:r>
            <w:r w:rsidR="00E74369" w:rsidRPr="00474210">
              <w:rPr>
                <w:rFonts w:ascii="NTFPreCursivef" w:eastAsia="Times New Roman" w:hAnsi="NTFPreCursivef" w:cs="Calibri"/>
                <w:lang w:eastAsia="en-GB"/>
              </w:rPr>
              <w:t xml:space="preserve">e </w:t>
            </w:r>
            <w:r w:rsidRPr="00474210">
              <w:rPr>
                <w:rFonts w:ascii="NTFPreCursivef" w:eastAsia="Times New Roman" w:hAnsi="NTFPreCursivef" w:cs="Calibri"/>
                <w:lang w:eastAsia="en-GB"/>
              </w:rPr>
              <w:t>will</w:t>
            </w:r>
            <w:r w:rsidR="00E74369" w:rsidRPr="00474210">
              <w:rPr>
                <w:rFonts w:ascii="NTFPreCursivef" w:eastAsia="Times New Roman" w:hAnsi="NTFPreCursivef" w:cs="Calibri"/>
                <w:lang w:eastAsia="en-GB"/>
              </w:rPr>
              <w:t xml:space="preserve"> </w:t>
            </w:r>
            <w:r w:rsidR="00E55D0C" w:rsidRPr="00474210">
              <w:rPr>
                <w:rFonts w:ascii="NTFPreCursivef" w:eastAsia="Times New Roman" w:hAnsi="NTFPreCursivef" w:cs="Calibri"/>
                <w:lang w:eastAsia="en-GB"/>
              </w:rPr>
              <w:t xml:space="preserve">have </w:t>
            </w:r>
            <w:r w:rsidR="00E74369" w:rsidRPr="00474210">
              <w:rPr>
                <w:rFonts w:ascii="NTFPreCursivef" w:eastAsia="Times New Roman" w:hAnsi="NTFPreCursivef" w:cs="Calibri"/>
                <w:lang w:eastAsia="en-GB"/>
              </w:rPr>
              <w:t>use</w:t>
            </w:r>
            <w:r w:rsidR="00E55D0C" w:rsidRPr="00474210">
              <w:rPr>
                <w:rFonts w:ascii="NTFPreCursivef" w:eastAsia="Times New Roman" w:hAnsi="NTFPreCursivef" w:cs="Calibri"/>
                <w:lang w:eastAsia="en-GB"/>
              </w:rPr>
              <w:t>d</w:t>
            </w:r>
            <w:r w:rsidR="00E74369" w:rsidRPr="00474210">
              <w:rPr>
                <w:rFonts w:ascii="NTFPreCursivef" w:eastAsia="Times New Roman" w:hAnsi="NTFPreCursivef" w:cs="Calibri"/>
                <w:lang w:eastAsia="en-GB"/>
              </w:rPr>
              <w:t xml:space="preserve"> </w:t>
            </w:r>
            <w:r w:rsidRPr="00474210">
              <w:rPr>
                <w:rFonts w:ascii="NTFPreCursivef" w:eastAsia="Times New Roman" w:hAnsi="NTFPreCursivef" w:cs="Calibri"/>
                <w:lang w:eastAsia="en-GB"/>
              </w:rPr>
              <w:t>data to</w:t>
            </w:r>
            <w:r w:rsidR="00E74369" w:rsidRPr="00474210">
              <w:rPr>
                <w:rFonts w:ascii="NTFPreCursivef" w:eastAsia="Times New Roman" w:hAnsi="NTFPreCursivef" w:cs="Calibri"/>
                <w:lang w:eastAsia="en-GB"/>
              </w:rPr>
              <w:t xml:space="preserve"> identify </w:t>
            </w:r>
            <w:r w:rsidRPr="00474210">
              <w:rPr>
                <w:rFonts w:ascii="NTFPreCursivef" w:eastAsia="Times New Roman" w:hAnsi="NTFPreCursivef" w:cs="Calibri"/>
                <w:lang w:eastAsia="en-GB"/>
              </w:rPr>
              <w:t xml:space="preserve">needs and future </w:t>
            </w:r>
            <w:r w:rsidR="00E74369" w:rsidRPr="00474210">
              <w:rPr>
                <w:rFonts w:ascii="NTFPreCursivef" w:eastAsia="Times New Roman" w:hAnsi="NTFPreCursivef" w:cs="Calibri"/>
                <w:lang w:eastAsia="en-GB"/>
              </w:rPr>
              <w:t>targets to support Emotional and mental wellbeing in our school community</w:t>
            </w:r>
          </w:p>
          <w:p w14:paraId="57A5A516" w14:textId="77777777" w:rsidR="00757B79" w:rsidRPr="00474210" w:rsidRDefault="00757B79" w:rsidP="00E31622">
            <w:pPr>
              <w:spacing w:after="0" w:line="240" w:lineRule="auto"/>
              <w:textAlignment w:val="baseline"/>
              <w:rPr>
                <w:rFonts w:ascii="NTFPreCursivef" w:eastAsia="Times New Roman" w:hAnsi="NTFPreCursivef" w:cs="Calibri"/>
                <w:lang w:eastAsia="en-GB"/>
              </w:rPr>
            </w:pPr>
          </w:p>
          <w:p w14:paraId="55DFD449" w14:textId="7B201D44" w:rsidR="00757B79" w:rsidRPr="00474210" w:rsidRDefault="00757B79"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t>The Wellbeing Worriers will have writ</w:t>
            </w:r>
            <w:r w:rsidR="001C2039" w:rsidRPr="00474210">
              <w:rPr>
                <w:rFonts w:ascii="NTFPreCursivef" w:eastAsia="Times New Roman" w:hAnsi="NTFPreCursivef" w:cs="Calibri"/>
                <w:lang w:eastAsia="en-GB"/>
              </w:rPr>
              <w:t>t</w:t>
            </w:r>
            <w:r w:rsidRPr="00474210">
              <w:rPr>
                <w:rFonts w:ascii="NTFPreCursivef" w:eastAsia="Times New Roman" w:hAnsi="NTFPreCursivef" w:cs="Calibri"/>
                <w:lang w:eastAsia="en-GB"/>
              </w:rPr>
              <w:t>e</w:t>
            </w:r>
            <w:r w:rsidR="001C2039" w:rsidRPr="00474210">
              <w:rPr>
                <w:rFonts w:ascii="NTFPreCursivef" w:eastAsia="Times New Roman" w:hAnsi="NTFPreCursivef" w:cs="Calibri"/>
                <w:lang w:eastAsia="en-GB"/>
              </w:rPr>
              <w:t>n</w:t>
            </w:r>
            <w:r w:rsidRPr="00474210">
              <w:rPr>
                <w:rFonts w:ascii="NTFPreCursivef" w:eastAsia="Times New Roman" w:hAnsi="NTFPreCursivef" w:cs="Calibri"/>
                <w:lang w:eastAsia="en-GB"/>
              </w:rPr>
              <w:t xml:space="preserve"> a Pupil Action plan from Pupil views</w:t>
            </w:r>
          </w:p>
          <w:p w14:paraId="1A0FAD65" w14:textId="77777777" w:rsidR="001C2039" w:rsidRPr="00474210" w:rsidRDefault="001C2039" w:rsidP="00E31622">
            <w:pPr>
              <w:spacing w:after="0" w:line="240" w:lineRule="auto"/>
              <w:textAlignment w:val="baseline"/>
              <w:rPr>
                <w:rFonts w:ascii="NTFPreCursivef" w:eastAsia="Times New Roman" w:hAnsi="NTFPreCursivef" w:cs="Calibri"/>
                <w:lang w:eastAsia="en-GB"/>
              </w:rPr>
            </w:pPr>
          </w:p>
          <w:p w14:paraId="3408C2BC" w14:textId="2784A304" w:rsidR="00757B79" w:rsidRPr="00474210" w:rsidRDefault="001C2039"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t>SLT</w:t>
            </w:r>
            <w:r w:rsidR="00757B79" w:rsidRPr="00474210">
              <w:rPr>
                <w:rFonts w:ascii="NTFPreCursivef" w:eastAsia="Times New Roman" w:hAnsi="NTFPreCursivef" w:cs="Calibri"/>
                <w:lang w:eastAsia="en-GB"/>
              </w:rPr>
              <w:t xml:space="preserve"> will </w:t>
            </w:r>
            <w:r w:rsidRPr="00474210">
              <w:rPr>
                <w:rFonts w:ascii="NTFPreCursivef" w:eastAsia="Times New Roman" w:hAnsi="NTFPreCursivef" w:cs="Calibri"/>
                <w:lang w:eastAsia="en-GB"/>
              </w:rPr>
              <w:t>have</w:t>
            </w:r>
            <w:r w:rsidR="00757B79" w:rsidRPr="00474210">
              <w:rPr>
                <w:rFonts w:ascii="NTFPreCursivef" w:eastAsia="Times New Roman" w:hAnsi="NTFPreCursivef" w:cs="Calibri"/>
                <w:lang w:eastAsia="en-GB"/>
              </w:rPr>
              <w:t xml:space="preserve"> identified areas highlighted on the whole community questionnaires</w:t>
            </w:r>
            <w:r w:rsidRPr="00474210">
              <w:rPr>
                <w:rFonts w:ascii="NTFPreCursivef" w:eastAsia="Times New Roman" w:hAnsi="NTFPreCursivef" w:cs="Calibri"/>
                <w:lang w:eastAsia="en-GB"/>
              </w:rPr>
              <w:t xml:space="preserve"> and plan next steps</w:t>
            </w:r>
          </w:p>
        </w:tc>
        <w:tc>
          <w:tcPr>
            <w:tcW w:w="2540" w:type="dxa"/>
            <w:tcBorders>
              <w:top w:val="single" w:sz="6" w:space="0" w:color="auto"/>
              <w:left w:val="single" w:sz="6" w:space="0" w:color="auto"/>
              <w:bottom w:val="single" w:sz="6" w:space="0" w:color="auto"/>
              <w:right w:val="single" w:sz="6" w:space="0" w:color="auto"/>
            </w:tcBorders>
            <w:shd w:val="clear" w:color="auto" w:fill="auto"/>
            <w:hideMark/>
          </w:tcPr>
          <w:p w14:paraId="7292D31B" w14:textId="77777777" w:rsidR="00E66986" w:rsidRPr="00474210" w:rsidRDefault="00E66986"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lastRenderedPageBreak/>
              <w:t>DW &amp; LD wellbeing team and pupil voice</w:t>
            </w:r>
          </w:p>
          <w:p w14:paraId="3CC2721E" w14:textId="77777777" w:rsidR="00E66986" w:rsidRPr="00474210" w:rsidRDefault="00E66986" w:rsidP="00E31622">
            <w:pPr>
              <w:spacing w:after="0" w:line="240" w:lineRule="auto"/>
              <w:textAlignment w:val="baseline"/>
              <w:rPr>
                <w:rFonts w:ascii="NTFPreCursivef" w:eastAsia="Times New Roman" w:hAnsi="NTFPreCursivef" w:cs="Segoe UI"/>
                <w:sz w:val="18"/>
                <w:szCs w:val="18"/>
                <w:lang w:eastAsia="en-GB"/>
              </w:rPr>
            </w:pPr>
          </w:p>
          <w:p w14:paraId="2A164F52" w14:textId="545D986B" w:rsidR="00E66986" w:rsidRPr="00474210" w:rsidRDefault="00E66986" w:rsidP="00E31622">
            <w:pPr>
              <w:spacing w:after="0" w:line="240" w:lineRule="auto"/>
              <w:textAlignment w:val="baseline"/>
              <w:rPr>
                <w:rFonts w:ascii="NTFPreCursivef" w:eastAsia="Times New Roman" w:hAnsi="NTFPreCursivef" w:cs="Segoe UI"/>
                <w:sz w:val="18"/>
                <w:szCs w:val="18"/>
                <w:lang w:eastAsia="en-GB"/>
              </w:rPr>
            </w:pPr>
            <w:r w:rsidRPr="00474210">
              <w:rPr>
                <w:rFonts w:ascii="NTFPreCursivef" w:eastAsia="Times New Roman" w:hAnsi="NTFPreCursivef" w:cs="Segoe UI"/>
                <w:sz w:val="18"/>
                <w:szCs w:val="18"/>
                <w:lang w:eastAsia="en-GB"/>
              </w:rPr>
              <w:t>SLT</w:t>
            </w:r>
          </w:p>
          <w:p w14:paraId="25AD1A7D" w14:textId="7CDDEA2C"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686DA619" w14:textId="518A00B2"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364990EB" w14:textId="3F49628F"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7D56E3F5" w14:textId="0974304F"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496DF561" w14:textId="1A6B6A4D"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25D9BA35" w14:textId="2CC93981"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3EAFD0D2" w14:textId="77777777"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213EC7F5" w14:textId="77777777"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42598F70" w14:textId="77777777"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p>
          <w:p w14:paraId="4F237A97" w14:textId="366D4AA0" w:rsidR="00C82306" w:rsidRPr="00474210" w:rsidRDefault="00C82306" w:rsidP="00E31622">
            <w:pPr>
              <w:spacing w:after="0" w:line="240" w:lineRule="auto"/>
              <w:textAlignment w:val="baseline"/>
              <w:rPr>
                <w:rFonts w:ascii="NTFPreCursivef" w:eastAsia="Times New Roman" w:hAnsi="NTFPreCursivef" w:cs="Segoe UI"/>
                <w:sz w:val="18"/>
                <w:szCs w:val="18"/>
                <w:lang w:eastAsia="en-GB"/>
              </w:rPr>
            </w:pPr>
            <w:r w:rsidRPr="00474210">
              <w:rPr>
                <w:rFonts w:ascii="NTFPreCursivef" w:eastAsia="Times New Roman" w:hAnsi="NTFPreCursivef" w:cs="Segoe UI"/>
                <w:sz w:val="18"/>
                <w:szCs w:val="18"/>
                <w:lang w:eastAsia="en-GB"/>
              </w:rPr>
              <w:t xml:space="preserve">RM &amp; DW organise circle time sessions and story starters, Q&amp;A sessions for </w:t>
            </w:r>
            <w:r w:rsidRPr="00474210">
              <w:rPr>
                <w:rFonts w:ascii="NTFPreCursivef" w:eastAsia="Times New Roman" w:hAnsi="NTFPreCursivef" w:cs="Segoe UI"/>
                <w:sz w:val="18"/>
                <w:szCs w:val="18"/>
                <w:lang w:eastAsia="en-GB"/>
              </w:rPr>
              <w:lastRenderedPageBreak/>
              <w:t>pupils to talk about emotional Literacy. Related to the Welsh Authors book Shem – The worried Sparrow</w:t>
            </w:r>
            <w:r w:rsidR="00BF6744" w:rsidRPr="00474210">
              <w:rPr>
                <w:rFonts w:ascii="NTFPreCursivef" w:eastAsia="Times New Roman" w:hAnsi="NTFPreCursivef" w:cs="Segoe UI"/>
                <w:sz w:val="18"/>
                <w:szCs w:val="18"/>
                <w:lang w:eastAsia="en-GB"/>
              </w:rPr>
              <w:t xml:space="preserve"> (ICE Wales)</w:t>
            </w:r>
          </w:p>
        </w:tc>
        <w:tc>
          <w:tcPr>
            <w:tcW w:w="2563" w:type="dxa"/>
            <w:tcBorders>
              <w:top w:val="single" w:sz="6" w:space="0" w:color="auto"/>
              <w:left w:val="single" w:sz="6" w:space="0" w:color="auto"/>
              <w:bottom w:val="single" w:sz="6" w:space="0" w:color="auto"/>
              <w:right w:val="single" w:sz="6" w:space="0" w:color="auto"/>
            </w:tcBorders>
            <w:shd w:val="clear" w:color="auto" w:fill="auto"/>
            <w:hideMark/>
          </w:tcPr>
          <w:p w14:paraId="1F22D9F6" w14:textId="7C254210" w:rsidR="00E31622" w:rsidRPr="00474210" w:rsidRDefault="00E31622" w:rsidP="00E31622">
            <w:pPr>
              <w:spacing w:after="0" w:line="240" w:lineRule="auto"/>
              <w:textAlignment w:val="baseline"/>
              <w:rPr>
                <w:rFonts w:ascii="NTFPreCursivef" w:eastAsia="Times New Roman" w:hAnsi="NTFPreCursivef" w:cs="Segoe UI"/>
                <w:sz w:val="18"/>
                <w:szCs w:val="18"/>
                <w:lang w:eastAsia="en-GB"/>
              </w:rPr>
            </w:pPr>
            <w:r w:rsidRPr="00474210">
              <w:rPr>
                <w:rFonts w:ascii="Cambria" w:eastAsia="Times New Roman" w:hAnsi="Cambria" w:cs="Cambria"/>
                <w:lang w:eastAsia="en-GB"/>
              </w:rPr>
              <w:lastRenderedPageBreak/>
              <w:t> </w:t>
            </w:r>
            <w:r w:rsidR="001C2039" w:rsidRPr="00474210">
              <w:rPr>
                <w:rFonts w:ascii="NTFPreCursivef" w:eastAsia="Times New Roman" w:hAnsi="NTFPreCursivef" w:cs="Calibri"/>
                <w:lang w:eastAsia="en-GB"/>
              </w:rPr>
              <w:t>Meeting took place with LD on 22-10-2024</w:t>
            </w:r>
          </w:p>
        </w:tc>
      </w:tr>
      <w:tr w:rsidR="00E66986" w:rsidRPr="00474210" w14:paraId="65CC7565" w14:textId="77777777" w:rsidTr="00474210">
        <w:trPr>
          <w:trHeight w:val="300"/>
        </w:trPr>
        <w:tc>
          <w:tcPr>
            <w:tcW w:w="2499" w:type="dxa"/>
            <w:tcBorders>
              <w:top w:val="single" w:sz="6" w:space="0" w:color="auto"/>
              <w:left w:val="single" w:sz="6" w:space="0" w:color="auto"/>
              <w:bottom w:val="single" w:sz="6" w:space="0" w:color="auto"/>
              <w:right w:val="single" w:sz="6" w:space="0" w:color="auto"/>
            </w:tcBorders>
            <w:shd w:val="clear" w:color="auto" w:fill="auto"/>
          </w:tcPr>
          <w:p w14:paraId="642B9FD6" w14:textId="50190D1D" w:rsidR="00326F75" w:rsidRPr="00474210" w:rsidRDefault="00326F75" w:rsidP="00E31622">
            <w:pPr>
              <w:spacing w:after="0" w:line="240" w:lineRule="auto"/>
              <w:textAlignment w:val="baseline"/>
              <w:rPr>
                <w:rFonts w:ascii="NTFPreCursivef" w:eastAsia="Times New Roman" w:hAnsi="NTFPreCursivef" w:cs="Segoe UI"/>
                <w:lang w:eastAsia="en-GB"/>
              </w:rPr>
            </w:pPr>
            <w:r w:rsidRPr="00474210">
              <w:rPr>
                <w:rFonts w:ascii="NTFPreCursivef" w:eastAsia="Times New Roman" w:hAnsi="NTFPreCursivef" w:cs="Segoe UI"/>
                <w:lang w:eastAsia="en-GB"/>
              </w:rPr>
              <w:t>Write a Poverty Strategy with Pupil voice</w:t>
            </w:r>
          </w:p>
          <w:p w14:paraId="22CDE6B9" w14:textId="77777777" w:rsidR="00326F75" w:rsidRPr="00474210" w:rsidRDefault="00326F75" w:rsidP="00E31622">
            <w:pPr>
              <w:spacing w:after="0" w:line="240" w:lineRule="auto"/>
              <w:textAlignment w:val="baseline"/>
              <w:rPr>
                <w:rFonts w:ascii="NTFPreCursivef" w:eastAsia="Times New Roman" w:hAnsi="NTFPreCursivef" w:cs="Segoe UI"/>
                <w:lang w:eastAsia="en-GB"/>
              </w:rPr>
            </w:pPr>
          </w:p>
          <w:p w14:paraId="7D5FE2ED" w14:textId="58C0C2AC" w:rsidR="00E31622" w:rsidRPr="00474210" w:rsidRDefault="00326F75" w:rsidP="00E31622">
            <w:pPr>
              <w:spacing w:after="0" w:line="240" w:lineRule="auto"/>
              <w:textAlignment w:val="baseline"/>
              <w:rPr>
                <w:rFonts w:ascii="NTFPreCursivef" w:eastAsia="Times New Roman" w:hAnsi="NTFPreCursivef" w:cs="Segoe UI"/>
                <w:lang w:eastAsia="en-GB"/>
              </w:rPr>
            </w:pPr>
            <w:r w:rsidRPr="00474210">
              <w:rPr>
                <w:rFonts w:ascii="NTFPreCursivef" w:eastAsia="Times New Roman" w:hAnsi="NTFPreCursivef" w:cs="Segoe UI"/>
                <w:lang w:eastAsia="en-GB"/>
              </w:rPr>
              <w:t>Signpost</w:t>
            </w:r>
            <w:r w:rsidR="0062174B" w:rsidRPr="00474210">
              <w:rPr>
                <w:rFonts w:ascii="NTFPreCursivef" w:eastAsia="Times New Roman" w:hAnsi="NTFPreCursivef" w:cs="Segoe UI"/>
                <w:lang w:eastAsia="en-GB"/>
              </w:rPr>
              <w:t xml:space="preserve"> families to their entitlement to support </w:t>
            </w:r>
            <w:r w:rsidRPr="00474210">
              <w:rPr>
                <w:rFonts w:ascii="NTFPreCursivef" w:eastAsia="Times New Roman" w:hAnsi="NTFPreCursivef" w:cs="Segoe UI"/>
                <w:lang w:eastAsia="en-GB"/>
              </w:rPr>
              <w:t xml:space="preserve">with </w:t>
            </w:r>
            <w:r w:rsidR="00E74369" w:rsidRPr="00474210">
              <w:rPr>
                <w:rFonts w:ascii="NTFPreCursivef" w:eastAsia="Times New Roman" w:hAnsi="NTFPreCursivef" w:cs="Segoe UI"/>
                <w:lang w:eastAsia="en-GB"/>
              </w:rPr>
              <w:t xml:space="preserve">the </w:t>
            </w:r>
            <w:r w:rsidR="0062174B" w:rsidRPr="00474210">
              <w:rPr>
                <w:rFonts w:ascii="NTFPreCursivef" w:eastAsia="Times New Roman" w:hAnsi="NTFPreCursivef" w:cs="Segoe UI"/>
                <w:lang w:eastAsia="en-GB"/>
              </w:rPr>
              <w:t xml:space="preserve">cost of living </w:t>
            </w:r>
            <w:r w:rsidRPr="00474210">
              <w:rPr>
                <w:rFonts w:ascii="NTFPreCursivef" w:eastAsia="Times New Roman" w:hAnsi="NTFPreCursivef" w:cs="Segoe UI"/>
                <w:lang w:eastAsia="en-GB"/>
              </w:rPr>
              <w:t xml:space="preserve">and know their </w:t>
            </w:r>
            <w:r w:rsidR="00E74369" w:rsidRPr="00474210">
              <w:rPr>
                <w:rFonts w:ascii="NTFPreCursivef" w:eastAsia="Times New Roman" w:hAnsi="NTFPreCursivef" w:cs="Segoe UI"/>
                <w:lang w:eastAsia="en-GB"/>
              </w:rPr>
              <w:t>right to what is available -</w:t>
            </w:r>
          </w:p>
          <w:p w14:paraId="0599E709" w14:textId="77777777" w:rsidR="00326F75" w:rsidRPr="00474210" w:rsidRDefault="00326F75" w:rsidP="00E31622">
            <w:pPr>
              <w:spacing w:after="0" w:line="240" w:lineRule="auto"/>
              <w:textAlignment w:val="baseline"/>
              <w:rPr>
                <w:rFonts w:ascii="NTFPreCursivef" w:eastAsia="Times New Roman" w:hAnsi="NTFPreCursivef" w:cs="Segoe UI"/>
                <w:lang w:eastAsia="en-GB"/>
              </w:rPr>
            </w:pPr>
          </w:p>
          <w:p w14:paraId="354E3E84" w14:textId="77777777" w:rsidR="00271102" w:rsidRPr="00474210" w:rsidRDefault="00326F75" w:rsidP="00E31622">
            <w:pPr>
              <w:spacing w:after="0" w:line="240" w:lineRule="auto"/>
              <w:textAlignment w:val="baseline"/>
              <w:rPr>
                <w:rFonts w:ascii="NTFPreCursivef" w:hAnsi="NTFPreCursivef"/>
              </w:rPr>
            </w:pPr>
            <w:r w:rsidRPr="00474210">
              <w:rPr>
                <w:rFonts w:ascii="NTFPreCursivef" w:hAnsi="NTFPreCursivef"/>
                <w:color w:val="92D050"/>
              </w:rPr>
              <w:t>‘</w:t>
            </w:r>
            <w:proofErr w:type="gramStart"/>
            <w:r w:rsidRPr="00474210">
              <w:rPr>
                <w:rFonts w:ascii="NTFPreCursivef" w:hAnsi="NTFPreCursivef"/>
              </w:rPr>
              <w:t>maximizing</w:t>
            </w:r>
            <w:proofErr w:type="gramEnd"/>
            <w:r w:rsidRPr="00474210">
              <w:rPr>
                <w:rFonts w:ascii="NTFPreCursivef" w:hAnsi="NTFPreCursivef"/>
              </w:rPr>
              <w:t xml:space="preserve"> incomes and reducing costs to address child Poverty</w:t>
            </w:r>
            <w:r w:rsidR="00271102" w:rsidRPr="00474210">
              <w:rPr>
                <w:rFonts w:ascii="NTFPreCursivef" w:hAnsi="NTFPreCursivef"/>
              </w:rPr>
              <w:t>’</w:t>
            </w:r>
            <w:r w:rsidRPr="00474210">
              <w:rPr>
                <w:rFonts w:ascii="NTFPreCursivef" w:hAnsi="NTFPreCursivef"/>
              </w:rPr>
              <w:t xml:space="preserve"> </w:t>
            </w:r>
          </w:p>
          <w:p w14:paraId="6AC3E547" w14:textId="3E1C4591" w:rsidR="00326F75" w:rsidRPr="00271102" w:rsidRDefault="00326F75" w:rsidP="00E31622">
            <w:pPr>
              <w:spacing w:after="0" w:line="240" w:lineRule="auto"/>
              <w:textAlignment w:val="baseline"/>
              <w:rPr>
                <w:rFonts w:ascii="NTFPreCursivef" w:hAnsi="NTFPreCursivef"/>
                <w:b/>
                <w:sz w:val="24"/>
              </w:rPr>
            </w:pPr>
          </w:p>
        </w:tc>
        <w:tc>
          <w:tcPr>
            <w:tcW w:w="3777" w:type="dxa"/>
            <w:tcBorders>
              <w:top w:val="single" w:sz="6" w:space="0" w:color="auto"/>
              <w:left w:val="single" w:sz="6" w:space="0" w:color="auto"/>
              <w:bottom w:val="single" w:sz="6" w:space="0" w:color="auto"/>
              <w:right w:val="single" w:sz="6" w:space="0" w:color="auto"/>
            </w:tcBorders>
            <w:shd w:val="clear" w:color="auto" w:fill="auto"/>
            <w:hideMark/>
          </w:tcPr>
          <w:p w14:paraId="58EA5744" w14:textId="151E9E15" w:rsidR="00E31622" w:rsidRPr="00474210" w:rsidRDefault="0062174B" w:rsidP="00E74369">
            <w:pPr>
              <w:pStyle w:val="ListParagraph"/>
              <w:numPr>
                <w:ilvl w:val="0"/>
                <w:numId w:val="5"/>
              </w:numPr>
              <w:spacing w:after="0" w:line="240" w:lineRule="auto"/>
              <w:textAlignment w:val="baseline"/>
              <w:rPr>
                <w:rFonts w:ascii="NTFPreCursivef" w:eastAsia="Times New Roman" w:hAnsi="NTFPreCursivef" w:cstheme="minorHAnsi"/>
                <w:color w:val="92D050"/>
                <w:lang w:eastAsia="en-GB"/>
              </w:rPr>
            </w:pPr>
            <w:r w:rsidRPr="00474210">
              <w:rPr>
                <w:rFonts w:ascii="NTFPreCursivef" w:eastAsia="Times New Roman" w:hAnsi="NTFPreCursivef" w:cstheme="minorHAnsi"/>
                <w:color w:val="92D050"/>
                <w:lang w:eastAsia="en-GB"/>
              </w:rPr>
              <w:t xml:space="preserve">Work with FEO to capture the community views and organise support from Community Focused Schools lead </w:t>
            </w:r>
            <w:hyperlink r:id="rId7" w:history="1">
              <w:r w:rsidR="00326F75" w:rsidRPr="00474210">
                <w:rPr>
                  <w:rStyle w:val="Hyperlink"/>
                  <w:rFonts w:ascii="NTFPreCursivef" w:eastAsia="Times New Roman" w:hAnsi="NTFPreCursivef" w:cstheme="minorHAnsi"/>
                  <w:color w:val="92D050"/>
                  <w:lang w:eastAsia="en-GB"/>
                </w:rPr>
                <w:t>Cerri.gibbons@newport.gov.uk</w:t>
              </w:r>
            </w:hyperlink>
          </w:p>
          <w:p w14:paraId="5F9593FE" w14:textId="5FD3575E" w:rsidR="00326F75" w:rsidRPr="00474210" w:rsidRDefault="00E74369" w:rsidP="00E74369">
            <w:pPr>
              <w:pStyle w:val="ListParagraph"/>
              <w:numPr>
                <w:ilvl w:val="0"/>
                <w:numId w:val="5"/>
              </w:numPr>
              <w:textAlignment w:val="baseline"/>
              <w:rPr>
                <w:rFonts w:ascii="NTFPreCursivef" w:hAnsi="NTFPreCursivef" w:cstheme="minorHAnsi"/>
                <w:color w:val="92D050"/>
                <w:sz w:val="24"/>
              </w:rPr>
            </w:pPr>
            <w:r w:rsidRPr="00474210">
              <w:rPr>
                <w:rFonts w:ascii="NTFPreCursivef" w:hAnsi="NTFPreCursivef" w:cstheme="minorHAnsi"/>
                <w:color w:val="92D050"/>
                <w:sz w:val="24"/>
              </w:rPr>
              <w:t xml:space="preserve">FEO will cost the school day and highlight to staff and write a calendar of events so parents can plan ahead for </w:t>
            </w:r>
            <w:proofErr w:type="spellStart"/>
            <w:r w:rsidRPr="00474210">
              <w:rPr>
                <w:rFonts w:ascii="NTFPreCursivef" w:hAnsi="NTFPreCursivef" w:cstheme="minorHAnsi"/>
                <w:color w:val="92D050"/>
                <w:sz w:val="24"/>
              </w:rPr>
              <w:t>out going</w:t>
            </w:r>
            <w:proofErr w:type="spellEnd"/>
            <w:r w:rsidRPr="00474210">
              <w:rPr>
                <w:rFonts w:ascii="NTFPreCursivef" w:hAnsi="NTFPreCursivef" w:cstheme="minorHAnsi"/>
                <w:color w:val="92D050"/>
                <w:sz w:val="24"/>
              </w:rPr>
              <w:t xml:space="preserve"> costs</w:t>
            </w:r>
          </w:p>
          <w:p w14:paraId="05761D25" w14:textId="40909DA0" w:rsidR="00326F75" w:rsidRPr="00474210" w:rsidRDefault="00326F75" w:rsidP="00326F75">
            <w:pPr>
              <w:pStyle w:val="ListParagraph"/>
              <w:numPr>
                <w:ilvl w:val="0"/>
                <w:numId w:val="4"/>
              </w:numPr>
              <w:textAlignment w:val="baseline"/>
              <w:rPr>
                <w:rFonts w:ascii="NTFPreCursivef" w:hAnsi="NTFPreCursivef" w:cstheme="minorHAnsi"/>
                <w:color w:val="92D050"/>
                <w:sz w:val="24"/>
              </w:rPr>
            </w:pPr>
            <w:r w:rsidRPr="00474210">
              <w:rPr>
                <w:rFonts w:ascii="NTFPreCursivef" w:hAnsi="NTFPreCursivef" w:cstheme="minorHAnsi"/>
                <w:color w:val="92D050"/>
                <w:sz w:val="24"/>
              </w:rPr>
              <w:t xml:space="preserve">The Health &amp; Wellbeing Team </w:t>
            </w:r>
            <w:r w:rsidR="00271102" w:rsidRPr="00474210">
              <w:rPr>
                <w:rFonts w:ascii="NTFPreCursivef" w:hAnsi="NTFPreCursivef" w:cstheme="minorHAnsi"/>
                <w:color w:val="92D050"/>
                <w:sz w:val="24"/>
              </w:rPr>
              <w:t>will</w:t>
            </w:r>
            <w:r w:rsidRPr="00474210">
              <w:rPr>
                <w:rFonts w:ascii="NTFPreCursivef" w:hAnsi="NTFPreCursivef" w:cstheme="minorHAnsi"/>
                <w:color w:val="92D050"/>
                <w:sz w:val="24"/>
              </w:rPr>
              <w:t xml:space="preserve"> share the You Tube films from the Children’s Commissioner for Wales about Children’s rights linked to Poverty and the Poverty Strategy 2024 in assembly</w:t>
            </w:r>
            <w:r w:rsidR="00271102" w:rsidRPr="00474210">
              <w:rPr>
                <w:rFonts w:ascii="NTFPreCursivef" w:hAnsi="NTFPreCursivef" w:cstheme="minorHAnsi"/>
                <w:color w:val="92D050"/>
                <w:sz w:val="24"/>
              </w:rPr>
              <w:t>. T</w:t>
            </w:r>
            <w:r w:rsidRPr="00474210">
              <w:rPr>
                <w:rFonts w:ascii="NTFPreCursivef" w:hAnsi="NTFPreCursivef" w:cstheme="minorHAnsi"/>
                <w:color w:val="92D050"/>
                <w:sz w:val="24"/>
              </w:rPr>
              <w:t xml:space="preserve">he whole school </w:t>
            </w:r>
            <w:r w:rsidRPr="00474210">
              <w:rPr>
                <w:rFonts w:ascii="NTFPreCursivef" w:hAnsi="NTFPreCursivef" w:cstheme="minorHAnsi"/>
                <w:color w:val="92D050"/>
                <w:sz w:val="24"/>
              </w:rPr>
              <w:lastRenderedPageBreak/>
              <w:t>community to raise awareness and focus on tackling Poverty Stigma</w:t>
            </w:r>
            <w:r w:rsidR="00271102" w:rsidRPr="00474210">
              <w:rPr>
                <w:rFonts w:ascii="NTFPreCursivef" w:hAnsi="NTFPreCursivef" w:cstheme="minorHAnsi"/>
                <w:color w:val="92D050"/>
                <w:sz w:val="24"/>
              </w:rPr>
              <w:t xml:space="preserve"> -sharing on school Dojo Page</w:t>
            </w:r>
            <w:r w:rsidRPr="00474210">
              <w:rPr>
                <w:rFonts w:ascii="NTFPreCursivef" w:hAnsi="NTFPreCursivef" w:cstheme="minorHAnsi"/>
                <w:color w:val="92D050"/>
                <w:sz w:val="24"/>
              </w:rPr>
              <w:t>.</w:t>
            </w:r>
          </w:p>
          <w:p w14:paraId="4386D26F" w14:textId="77777777" w:rsidR="00326F75" w:rsidRPr="00474210" w:rsidRDefault="00326F75" w:rsidP="00326F75">
            <w:pPr>
              <w:pStyle w:val="ListParagraph"/>
              <w:textAlignment w:val="baseline"/>
              <w:rPr>
                <w:rFonts w:ascii="NTFPreCursivef" w:hAnsi="NTFPreCursivef" w:cstheme="minorHAnsi"/>
                <w:color w:val="92D050"/>
                <w:sz w:val="24"/>
              </w:rPr>
            </w:pPr>
          </w:p>
          <w:p w14:paraId="2BF0C06C" w14:textId="3E74DC64" w:rsidR="00326F75" w:rsidRPr="00474210" w:rsidRDefault="00326F75" w:rsidP="00326F75">
            <w:pPr>
              <w:pStyle w:val="ListParagraph"/>
              <w:numPr>
                <w:ilvl w:val="0"/>
                <w:numId w:val="4"/>
              </w:numPr>
              <w:textAlignment w:val="baseline"/>
              <w:rPr>
                <w:rFonts w:ascii="NTFPreCursivef" w:hAnsi="NTFPreCursivef" w:cstheme="minorHAnsi"/>
                <w:color w:val="92D050"/>
                <w:sz w:val="24"/>
              </w:rPr>
            </w:pPr>
            <w:r w:rsidRPr="00474210">
              <w:rPr>
                <w:rFonts w:ascii="NTFPreCursivef" w:hAnsi="NTFPreCursivef" w:cstheme="minorHAnsi"/>
                <w:color w:val="92D050"/>
                <w:sz w:val="24"/>
              </w:rPr>
              <w:t xml:space="preserve">Wellbeing warriors </w:t>
            </w:r>
            <w:r w:rsidR="00271102" w:rsidRPr="00474210">
              <w:rPr>
                <w:rFonts w:ascii="NTFPreCursivef" w:hAnsi="NTFPreCursivef" w:cstheme="minorHAnsi"/>
                <w:color w:val="92D050"/>
                <w:sz w:val="24"/>
              </w:rPr>
              <w:t>will</w:t>
            </w:r>
            <w:r w:rsidRPr="00474210">
              <w:rPr>
                <w:rFonts w:ascii="NTFPreCursivef" w:hAnsi="NTFPreCursivef" w:cstheme="minorHAnsi"/>
                <w:color w:val="92D050"/>
                <w:sz w:val="24"/>
              </w:rPr>
              <w:t xml:space="preserve"> meet with the FEO to engage her with Resilient Families and gain support for families around Universal credit (UC) Personal Independent Payment (PIP) Discriminatory Housing Payment (DHP) Disability Living Allowance (DLA) </w:t>
            </w:r>
            <w:proofErr w:type="spellStart"/>
            <w:proofErr w:type="gramStart"/>
            <w:r w:rsidRPr="00474210">
              <w:rPr>
                <w:rFonts w:ascii="NTFPreCursivef" w:hAnsi="NTFPreCursivef" w:cstheme="minorHAnsi"/>
                <w:color w:val="92D050"/>
                <w:sz w:val="28"/>
                <w:szCs w:val="28"/>
              </w:rPr>
              <w:t>gov.walesclaimwhatsyours</w:t>
            </w:r>
            <w:proofErr w:type="spellEnd"/>
            <w:proofErr w:type="gramEnd"/>
            <w:r w:rsidRPr="00474210">
              <w:rPr>
                <w:rFonts w:ascii="NTFPreCursivef" w:hAnsi="NTFPreCursivef" w:cstheme="minorHAnsi"/>
                <w:color w:val="92D050"/>
                <w:sz w:val="44"/>
                <w:szCs w:val="44"/>
              </w:rPr>
              <w:t xml:space="preserve"> </w:t>
            </w:r>
          </w:p>
          <w:p w14:paraId="77899B6F" w14:textId="7B751BD3" w:rsidR="00326F75" w:rsidRPr="00474210" w:rsidRDefault="00E55D0C" w:rsidP="00E55D0C">
            <w:pPr>
              <w:pStyle w:val="ListParagraph"/>
              <w:numPr>
                <w:ilvl w:val="0"/>
                <w:numId w:val="4"/>
              </w:numPr>
              <w:textAlignment w:val="baseline"/>
              <w:rPr>
                <w:rFonts w:ascii="NTFPreCursivef" w:hAnsi="NTFPreCursivef" w:cstheme="minorHAnsi"/>
                <w:color w:val="92D050"/>
                <w:sz w:val="24"/>
              </w:rPr>
            </w:pPr>
            <w:r w:rsidRPr="00474210">
              <w:rPr>
                <w:rFonts w:ascii="NTFPreCursivef" w:hAnsi="NTFPreCursivef" w:cstheme="minorHAnsi"/>
                <w:color w:val="92D050"/>
                <w:sz w:val="24"/>
              </w:rPr>
              <w:t xml:space="preserve">This number will be shared with families </w:t>
            </w:r>
            <w:r w:rsidR="00326F75" w:rsidRPr="00474210">
              <w:rPr>
                <w:rFonts w:ascii="NTFPreCursivef" w:hAnsi="NTFPreCursivef" w:cstheme="minorHAnsi"/>
                <w:color w:val="92D050"/>
                <w:sz w:val="24"/>
              </w:rPr>
              <w:t xml:space="preserve">08082505700 </w:t>
            </w:r>
            <w:r w:rsidR="00271102" w:rsidRPr="00474210">
              <w:rPr>
                <w:rFonts w:ascii="NTFPreCursivef" w:hAnsi="NTFPreCursivef" w:cstheme="minorHAnsi"/>
                <w:color w:val="92D050"/>
                <w:sz w:val="24"/>
              </w:rPr>
              <w:t xml:space="preserve">to </w:t>
            </w:r>
            <w:r w:rsidR="00326F75" w:rsidRPr="00474210">
              <w:rPr>
                <w:rFonts w:ascii="NTFPreCursivef" w:hAnsi="NTFPreCursivef" w:cstheme="minorHAnsi"/>
                <w:color w:val="92D050"/>
                <w:sz w:val="24"/>
              </w:rPr>
              <w:t>support with rent heating cost of living Fuel bank foundation – A food bank</w:t>
            </w:r>
            <w:r w:rsidR="00271102" w:rsidRPr="00474210">
              <w:rPr>
                <w:rFonts w:ascii="NTFPreCursivef" w:hAnsi="NTFPreCursivef" w:cstheme="minorHAnsi"/>
                <w:color w:val="92D050"/>
                <w:sz w:val="24"/>
              </w:rPr>
              <w:t xml:space="preserve"> </w:t>
            </w:r>
            <w:r w:rsidR="00326F75" w:rsidRPr="00474210">
              <w:rPr>
                <w:rFonts w:ascii="NTFPreCursivef" w:hAnsi="NTFPreCursivef" w:cstheme="minorHAnsi"/>
                <w:color w:val="92D050"/>
                <w:sz w:val="24"/>
              </w:rPr>
              <w:t>for electricity and gas</w:t>
            </w:r>
          </w:p>
          <w:p w14:paraId="6C9674D9" w14:textId="630DA97B" w:rsidR="00326F75" w:rsidRPr="00474210" w:rsidRDefault="00326F75" w:rsidP="00326F75">
            <w:pPr>
              <w:textAlignment w:val="baseline"/>
              <w:rPr>
                <w:rFonts w:ascii="NTFPreCursivef" w:hAnsi="NTFPreCursivef"/>
                <w:b/>
                <w:color w:val="92D050"/>
                <w:sz w:val="24"/>
              </w:rPr>
            </w:pPr>
          </w:p>
          <w:p w14:paraId="1E2BCF3E" w14:textId="77777777" w:rsidR="00326F75" w:rsidRPr="00474210" w:rsidRDefault="00326F75" w:rsidP="00326F75">
            <w:pPr>
              <w:textAlignment w:val="baseline"/>
              <w:rPr>
                <w:rFonts w:ascii="NTFPreCursivef" w:hAnsi="NTFPreCursivef"/>
                <w:b/>
                <w:color w:val="92D050"/>
                <w:sz w:val="24"/>
              </w:rPr>
            </w:pPr>
          </w:p>
          <w:p w14:paraId="783FBEF7" w14:textId="49FBB8B8" w:rsidR="00326F75" w:rsidRPr="00474210" w:rsidRDefault="00326F75" w:rsidP="00E31622">
            <w:pPr>
              <w:spacing w:after="0" w:line="240" w:lineRule="auto"/>
              <w:textAlignment w:val="baseline"/>
              <w:rPr>
                <w:rFonts w:ascii="NTFPreCursivef" w:eastAsia="Times New Roman" w:hAnsi="NTFPreCursivef" w:cs="Segoe UI"/>
                <w:color w:val="92D050"/>
                <w:sz w:val="18"/>
                <w:szCs w:val="18"/>
                <w:lang w:eastAsia="en-GB"/>
              </w:rPr>
            </w:pP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5C697F22" w14:textId="4DF577A2" w:rsidR="00E74369" w:rsidRPr="00474210" w:rsidRDefault="00E74369"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lastRenderedPageBreak/>
              <w:t xml:space="preserve">The Poverty Strategy will </w:t>
            </w:r>
            <w:r w:rsidR="00E55D0C" w:rsidRPr="00474210">
              <w:rPr>
                <w:rFonts w:ascii="NTFPreCursivef" w:eastAsia="Times New Roman" w:hAnsi="NTFPreCursivef" w:cs="Calibri"/>
                <w:lang w:eastAsia="en-GB"/>
              </w:rPr>
              <w:t xml:space="preserve">be written and </w:t>
            </w:r>
            <w:r w:rsidRPr="00474210">
              <w:rPr>
                <w:rFonts w:ascii="NTFPreCursivef" w:eastAsia="Times New Roman" w:hAnsi="NTFPreCursivef" w:cs="Calibri"/>
                <w:lang w:eastAsia="en-GB"/>
              </w:rPr>
              <w:t xml:space="preserve">reflect the needs of the local area </w:t>
            </w:r>
            <w:r w:rsidR="00E55D0C" w:rsidRPr="00474210">
              <w:rPr>
                <w:rFonts w:ascii="NTFPreCursivef" w:eastAsia="Times New Roman" w:hAnsi="NTFPreCursivef" w:cs="Calibri"/>
                <w:lang w:eastAsia="en-GB"/>
              </w:rPr>
              <w:t>and pupil</w:t>
            </w:r>
            <w:r w:rsidRPr="00474210">
              <w:rPr>
                <w:rFonts w:ascii="NTFPreCursivef" w:eastAsia="Times New Roman" w:hAnsi="NTFPreCursivef" w:cs="Calibri"/>
                <w:lang w:eastAsia="en-GB"/>
              </w:rPr>
              <w:t xml:space="preserve"> voice</w:t>
            </w:r>
          </w:p>
          <w:p w14:paraId="51109CF3" w14:textId="77777777" w:rsidR="00E74369" w:rsidRPr="00474210" w:rsidRDefault="00E74369" w:rsidP="00E31622">
            <w:pPr>
              <w:spacing w:after="0" w:line="240" w:lineRule="auto"/>
              <w:textAlignment w:val="baseline"/>
              <w:rPr>
                <w:rFonts w:ascii="NTFPreCursivef" w:eastAsia="Times New Roman" w:hAnsi="NTFPreCursivef" w:cs="Calibri"/>
                <w:lang w:eastAsia="en-GB"/>
              </w:rPr>
            </w:pPr>
          </w:p>
          <w:p w14:paraId="6FC1A3FA" w14:textId="06FBE9EE" w:rsidR="001C2039" w:rsidRPr="00474210" w:rsidRDefault="005D3677"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t xml:space="preserve">The School day will be costed </w:t>
            </w:r>
            <w:r w:rsidR="001C2039" w:rsidRPr="00474210">
              <w:rPr>
                <w:rFonts w:ascii="NTFPreCursivef" w:eastAsia="Times New Roman" w:hAnsi="NTFPreCursivef" w:cs="Calibri"/>
                <w:lang w:eastAsia="en-GB"/>
              </w:rPr>
              <w:t>and a calendar of costs across the year will be in place</w:t>
            </w:r>
            <w:r w:rsidR="00E55D0C" w:rsidRPr="00474210">
              <w:rPr>
                <w:rFonts w:ascii="NTFPreCursivef" w:eastAsia="Times New Roman" w:hAnsi="NTFPreCursivef" w:cs="Calibri"/>
                <w:lang w:eastAsia="en-GB"/>
              </w:rPr>
              <w:t xml:space="preserve"> for parents.</w:t>
            </w:r>
          </w:p>
          <w:p w14:paraId="094A0B08" w14:textId="7895F4E4" w:rsidR="00271102" w:rsidRPr="00474210" w:rsidRDefault="00271102" w:rsidP="00E31622">
            <w:pPr>
              <w:spacing w:after="0" w:line="240" w:lineRule="auto"/>
              <w:textAlignment w:val="baseline"/>
              <w:rPr>
                <w:rFonts w:ascii="NTFPreCursivef" w:eastAsia="Times New Roman" w:hAnsi="NTFPreCursivef" w:cs="Calibri"/>
                <w:lang w:eastAsia="en-GB"/>
              </w:rPr>
            </w:pPr>
          </w:p>
          <w:p w14:paraId="337C159A" w14:textId="59ADD458" w:rsidR="001C2039" w:rsidRPr="00474210" w:rsidRDefault="00271102"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Calibri"/>
                <w:lang w:eastAsia="en-GB"/>
              </w:rPr>
              <w:t>The community will have less Stigma about poverty and see that we are entitled so need to claim what is ours</w:t>
            </w:r>
          </w:p>
          <w:p w14:paraId="408DF255" w14:textId="47877ABA" w:rsidR="00E31622" w:rsidRPr="00474210" w:rsidRDefault="0062174B" w:rsidP="00E31622">
            <w:pPr>
              <w:spacing w:after="0" w:line="240" w:lineRule="auto"/>
              <w:textAlignment w:val="baseline"/>
              <w:rPr>
                <w:rFonts w:ascii="NTFPreCursivef" w:eastAsia="Times New Roman" w:hAnsi="NTFPreCursivef" w:cs="Segoe UI"/>
                <w:sz w:val="18"/>
                <w:szCs w:val="18"/>
                <w:lang w:eastAsia="en-GB"/>
              </w:rPr>
            </w:pPr>
            <w:r w:rsidRPr="00474210">
              <w:rPr>
                <w:rFonts w:ascii="NTFPreCursivef" w:eastAsia="Times New Roman" w:hAnsi="NTFPreCursivef" w:cs="Calibri"/>
                <w:lang w:eastAsia="en-GB"/>
              </w:rPr>
              <w:t xml:space="preserve">Parents will be accessing all that they are entitled to through sign posting and FEO </w:t>
            </w:r>
            <w:r w:rsidR="00E74369" w:rsidRPr="00474210">
              <w:rPr>
                <w:rFonts w:ascii="NTFPreCursivef" w:eastAsia="Times New Roman" w:hAnsi="NTFPreCursivef" w:cs="Calibri"/>
                <w:lang w:eastAsia="en-GB"/>
              </w:rPr>
              <w:t xml:space="preserve">and Community </w:t>
            </w:r>
            <w:r w:rsidR="00E74369" w:rsidRPr="00474210">
              <w:rPr>
                <w:rFonts w:ascii="NTFPreCursivef" w:eastAsia="Times New Roman" w:hAnsi="NTFPreCursivef" w:cs="Calibri"/>
                <w:lang w:eastAsia="en-GB"/>
              </w:rPr>
              <w:lastRenderedPageBreak/>
              <w:t xml:space="preserve">focused Schools Lead </w:t>
            </w:r>
            <w:r w:rsidRPr="00474210">
              <w:rPr>
                <w:rFonts w:ascii="NTFPreCursivef" w:eastAsia="Times New Roman" w:hAnsi="NTFPreCursivef" w:cs="Calibri"/>
                <w:lang w:eastAsia="en-GB"/>
              </w:rPr>
              <w:t xml:space="preserve">supporting with referrals and </w:t>
            </w:r>
            <w:r w:rsidR="00E74369" w:rsidRPr="00474210">
              <w:rPr>
                <w:rFonts w:ascii="NTFPreCursivef" w:eastAsia="Times New Roman" w:hAnsi="NTFPreCursivef" w:cs="Calibri"/>
                <w:lang w:eastAsia="en-GB"/>
              </w:rPr>
              <w:t>entitlement</w:t>
            </w:r>
          </w:p>
        </w:tc>
        <w:tc>
          <w:tcPr>
            <w:tcW w:w="2540" w:type="dxa"/>
            <w:tcBorders>
              <w:top w:val="single" w:sz="6" w:space="0" w:color="auto"/>
              <w:left w:val="single" w:sz="6" w:space="0" w:color="auto"/>
              <w:bottom w:val="single" w:sz="6" w:space="0" w:color="auto"/>
              <w:right w:val="single" w:sz="6" w:space="0" w:color="auto"/>
            </w:tcBorders>
            <w:shd w:val="clear" w:color="auto" w:fill="auto"/>
            <w:hideMark/>
          </w:tcPr>
          <w:p w14:paraId="610CB051" w14:textId="51BE696D" w:rsidR="00E74369" w:rsidRPr="00474210" w:rsidRDefault="00E31622" w:rsidP="00E31622">
            <w:pPr>
              <w:spacing w:after="0" w:line="240" w:lineRule="auto"/>
              <w:textAlignment w:val="baseline"/>
              <w:rPr>
                <w:rFonts w:ascii="NTFPreCursivef" w:eastAsia="Times New Roman" w:hAnsi="NTFPreCursivef" w:cs="Calibri"/>
                <w:lang w:eastAsia="en-GB"/>
              </w:rPr>
            </w:pPr>
            <w:r w:rsidRPr="00474210">
              <w:rPr>
                <w:rFonts w:ascii="Cambria" w:eastAsia="Times New Roman" w:hAnsi="Cambria" w:cs="Cambria"/>
                <w:lang w:eastAsia="en-GB"/>
              </w:rPr>
              <w:lastRenderedPageBreak/>
              <w:t> </w:t>
            </w:r>
            <w:r w:rsidR="00E74369" w:rsidRPr="00474210">
              <w:rPr>
                <w:rFonts w:ascii="NTFPreCursivef" w:eastAsia="Times New Roman" w:hAnsi="NTFPreCursivef" w:cs="Calibri"/>
                <w:lang w:eastAsia="en-GB"/>
              </w:rPr>
              <w:t>DW and pupil voice</w:t>
            </w:r>
          </w:p>
          <w:p w14:paraId="0C7EFA45" w14:textId="77777777" w:rsidR="00E74369" w:rsidRPr="00474210" w:rsidRDefault="00E74369" w:rsidP="00E31622">
            <w:pPr>
              <w:spacing w:after="0" w:line="240" w:lineRule="auto"/>
              <w:textAlignment w:val="baseline"/>
              <w:rPr>
                <w:rFonts w:ascii="NTFPreCursivef" w:eastAsia="Times New Roman" w:hAnsi="NTFPreCursivef" w:cs="Calibri"/>
                <w:lang w:eastAsia="en-GB"/>
              </w:rPr>
            </w:pPr>
          </w:p>
          <w:p w14:paraId="6A06A361" w14:textId="77777777" w:rsidR="001C2039" w:rsidRPr="00474210" w:rsidRDefault="005D3677" w:rsidP="00E31622">
            <w:pPr>
              <w:spacing w:after="0" w:line="240" w:lineRule="auto"/>
              <w:textAlignment w:val="baseline"/>
              <w:rPr>
                <w:rFonts w:ascii="NTFPreCursivef" w:eastAsia="Times New Roman" w:hAnsi="NTFPreCursivef" w:cs="Segoe UI"/>
                <w:sz w:val="18"/>
                <w:szCs w:val="18"/>
                <w:lang w:eastAsia="en-GB"/>
              </w:rPr>
            </w:pPr>
            <w:r w:rsidRPr="00474210">
              <w:rPr>
                <w:rFonts w:ascii="NTFPreCursivef" w:eastAsia="Times New Roman" w:hAnsi="NTFPreCursivef" w:cs="Calibri"/>
                <w:lang w:eastAsia="en-GB"/>
              </w:rPr>
              <w:t>AM, and C</w:t>
            </w:r>
            <w:r w:rsidR="00E55D0C" w:rsidRPr="00474210">
              <w:rPr>
                <w:rFonts w:ascii="NTFPreCursivef" w:eastAsia="Times New Roman" w:hAnsi="NTFPreCursivef" w:cs="Calibri"/>
                <w:lang w:eastAsia="en-GB"/>
              </w:rPr>
              <w:t xml:space="preserve">G and support from </w:t>
            </w:r>
            <w:r w:rsidR="001C2039" w:rsidRPr="00474210">
              <w:rPr>
                <w:rFonts w:ascii="NTFPreCursivef" w:eastAsia="Times New Roman" w:hAnsi="NTFPreCursivef" w:cs="Segoe UI"/>
                <w:sz w:val="18"/>
                <w:szCs w:val="18"/>
                <w:lang w:eastAsia="en-GB"/>
              </w:rPr>
              <w:t xml:space="preserve">Resilient Families Team and </w:t>
            </w:r>
            <w:r w:rsidR="00E55D0C" w:rsidRPr="00474210">
              <w:rPr>
                <w:rFonts w:ascii="NTFPreCursivef" w:eastAsia="Times New Roman" w:hAnsi="NTFPreCursivef" w:cs="Segoe UI"/>
                <w:sz w:val="18"/>
                <w:szCs w:val="18"/>
                <w:lang w:eastAsia="en-GB"/>
              </w:rPr>
              <w:t xml:space="preserve">other identified </w:t>
            </w:r>
            <w:r w:rsidR="001C2039" w:rsidRPr="00474210">
              <w:rPr>
                <w:rFonts w:ascii="NTFPreCursivef" w:eastAsia="Times New Roman" w:hAnsi="NTFPreCursivef" w:cs="Segoe UI"/>
                <w:sz w:val="18"/>
                <w:szCs w:val="18"/>
                <w:lang w:eastAsia="en-GB"/>
              </w:rPr>
              <w:t xml:space="preserve">services who can support families </w:t>
            </w:r>
          </w:p>
          <w:p w14:paraId="4819593D" w14:textId="77777777" w:rsidR="00C82306" w:rsidRPr="00474210" w:rsidRDefault="00C82306" w:rsidP="00E31622">
            <w:pPr>
              <w:spacing w:after="0" w:line="240" w:lineRule="auto"/>
              <w:textAlignment w:val="baseline"/>
              <w:rPr>
                <w:rFonts w:ascii="NTFPreCursivef" w:eastAsia="Times New Roman" w:hAnsi="NTFPreCursivef" w:cs="Calibri"/>
                <w:lang w:eastAsia="en-GB"/>
              </w:rPr>
            </w:pPr>
          </w:p>
          <w:p w14:paraId="6EF55D32" w14:textId="79EAE2A6" w:rsidR="00C82306" w:rsidRPr="00474210" w:rsidRDefault="00C82306" w:rsidP="00E31622">
            <w:pPr>
              <w:spacing w:after="0" w:line="240" w:lineRule="auto"/>
              <w:textAlignment w:val="baseline"/>
              <w:rPr>
                <w:rFonts w:ascii="NTFPreCursivef" w:eastAsia="Times New Roman" w:hAnsi="NTFPreCursivef" w:cs="Calibri"/>
                <w:lang w:eastAsia="en-GB"/>
              </w:rPr>
            </w:pPr>
          </w:p>
          <w:p w14:paraId="4305FCC1" w14:textId="57BE5B18" w:rsidR="00C82306" w:rsidRPr="00474210" w:rsidRDefault="00C82306" w:rsidP="00E31622">
            <w:pPr>
              <w:spacing w:after="0" w:line="240" w:lineRule="auto"/>
              <w:textAlignment w:val="baseline"/>
              <w:rPr>
                <w:rFonts w:ascii="NTFPreCursivef" w:eastAsia="Times New Roman" w:hAnsi="NTFPreCursivef" w:cs="Calibri"/>
                <w:lang w:eastAsia="en-GB"/>
              </w:rPr>
            </w:pPr>
          </w:p>
          <w:p w14:paraId="3CB97F89" w14:textId="335E801D" w:rsidR="00C82306" w:rsidRPr="00474210" w:rsidRDefault="00C82306" w:rsidP="00E31622">
            <w:pPr>
              <w:spacing w:after="0" w:line="240" w:lineRule="auto"/>
              <w:textAlignment w:val="baseline"/>
              <w:rPr>
                <w:rFonts w:ascii="NTFPreCursivef" w:eastAsia="Times New Roman" w:hAnsi="NTFPreCursivef" w:cs="Calibri"/>
                <w:lang w:eastAsia="en-GB"/>
              </w:rPr>
            </w:pPr>
          </w:p>
          <w:p w14:paraId="4B65AE1A" w14:textId="16D505EC" w:rsidR="00C82306" w:rsidRPr="00474210" w:rsidRDefault="00C82306" w:rsidP="00E31622">
            <w:pPr>
              <w:spacing w:after="0" w:line="240" w:lineRule="auto"/>
              <w:textAlignment w:val="baseline"/>
              <w:rPr>
                <w:rFonts w:ascii="NTFPreCursivef" w:eastAsia="Times New Roman" w:hAnsi="NTFPreCursivef" w:cs="Calibri"/>
                <w:lang w:eastAsia="en-GB"/>
              </w:rPr>
            </w:pPr>
          </w:p>
          <w:p w14:paraId="0550E67C" w14:textId="0BA6DBEC" w:rsidR="00C82306" w:rsidRPr="00474210" w:rsidRDefault="00C82306" w:rsidP="00E31622">
            <w:pPr>
              <w:spacing w:after="0" w:line="240" w:lineRule="auto"/>
              <w:textAlignment w:val="baseline"/>
              <w:rPr>
                <w:rFonts w:ascii="NTFPreCursivef" w:eastAsia="Times New Roman" w:hAnsi="NTFPreCursivef" w:cs="Calibri"/>
                <w:lang w:eastAsia="en-GB"/>
              </w:rPr>
            </w:pPr>
          </w:p>
          <w:p w14:paraId="1B4F9B0B" w14:textId="57FBB236" w:rsidR="00C82306" w:rsidRPr="00474210" w:rsidRDefault="00C82306" w:rsidP="00E31622">
            <w:pPr>
              <w:spacing w:after="0" w:line="240" w:lineRule="auto"/>
              <w:textAlignment w:val="baseline"/>
              <w:rPr>
                <w:rFonts w:ascii="NTFPreCursivef" w:eastAsia="Times New Roman" w:hAnsi="NTFPreCursivef" w:cs="Calibri"/>
                <w:lang w:eastAsia="en-GB"/>
              </w:rPr>
            </w:pPr>
          </w:p>
          <w:p w14:paraId="6DF0AAD0" w14:textId="44D5EEAA" w:rsidR="00C82306" w:rsidRPr="00474210" w:rsidRDefault="00C82306" w:rsidP="00E31622">
            <w:pPr>
              <w:spacing w:after="0" w:line="240" w:lineRule="auto"/>
              <w:textAlignment w:val="baseline"/>
              <w:rPr>
                <w:rFonts w:ascii="NTFPreCursivef" w:eastAsia="Times New Roman" w:hAnsi="NTFPreCursivef" w:cs="Calibri"/>
                <w:lang w:eastAsia="en-GB"/>
              </w:rPr>
            </w:pPr>
          </w:p>
          <w:p w14:paraId="5E31C865" w14:textId="77777777" w:rsidR="00C82306" w:rsidRPr="00474210" w:rsidRDefault="00C82306" w:rsidP="00E31622">
            <w:pPr>
              <w:spacing w:after="0" w:line="240" w:lineRule="auto"/>
              <w:textAlignment w:val="baseline"/>
              <w:rPr>
                <w:rFonts w:ascii="NTFPreCursivef" w:eastAsia="Times New Roman" w:hAnsi="NTFPreCursivef" w:cs="Calibri"/>
                <w:lang w:eastAsia="en-GB"/>
              </w:rPr>
            </w:pPr>
          </w:p>
          <w:p w14:paraId="2096703C" w14:textId="47C89886" w:rsidR="00C82306" w:rsidRPr="00474210" w:rsidRDefault="00C82306" w:rsidP="00E31622">
            <w:pPr>
              <w:spacing w:after="0" w:line="240" w:lineRule="auto"/>
              <w:textAlignment w:val="baseline"/>
              <w:rPr>
                <w:rFonts w:ascii="NTFPreCursivef" w:eastAsia="Times New Roman" w:hAnsi="NTFPreCursivef" w:cs="Calibri"/>
                <w:lang w:eastAsia="en-GB"/>
              </w:rPr>
            </w:pPr>
            <w:r w:rsidRPr="00474210">
              <w:rPr>
                <w:rFonts w:ascii="NTFPreCursivef" w:eastAsia="Times New Roman" w:hAnsi="NTFPreCursivef" w:cs="Segoe UI"/>
                <w:sz w:val="18"/>
                <w:szCs w:val="18"/>
                <w:lang w:eastAsia="en-GB"/>
              </w:rPr>
              <w:t xml:space="preserve">RM &amp; DW organise circle time sessions and story starters, Q&amp;A sessions for pupils to talk about preventing Stigma </w:t>
            </w:r>
            <w:r w:rsidRPr="00474210">
              <w:rPr>
                <w:rFonts w:ascii="NTFPreCursivef" w:eastAsia="Times New Roman" w:hAnsi="NTFPreCursivef" w:cs="Segoe UI"/>
                <w:sz w:val="18"/>
                <w:szCs w:val="18"/>
                <w:lang w:eastAsia="en-GB"/>
              </w:rPr>
              <w:lastRenderedPageBreak/>
              <w:t xml:space="preserve">and anxiety about poverty and engage in Rights of the </w:t>
            </w:r>
            <w:proofErr w:type="gramStart"/>
            <w:r w:rsidRPr="00474210">
              <w:rPr>
                <w:rFonts w:ascii="NTFPreCursivef" w:eastAsia="Times New Roman" w:hAnsi="NTFPreCursivef" w:cs="Segoe UI"/>
                <w:sz w:val="18"/>
                <w:szCs w:val="18"/>
                <w:lang w:eastAsia="en-GB"/>
              </w:rPr>
              <w:t>Child  using</w:t>
            </w:r>
            <w:proofErr w:type="gramEnd"/>
            <w:r w:rsidRPr="00474210">
              <w:rPr>
                <w:rFonts w:ascii="NTFPreCursivef" w:eastAsia="Times New Roman" w:hAnsi="NTFPreCursivef" w:cs="Segoe UI"/>
                <w:sz w:val="18"/>
                <w:szCs w:val="18"/>
                <w:lang w:eastAsia="en-GB"/>
              </w:rPr>
              <w:t xml:space="preserve"> to the Welsh Authors book Shem – The worried Sparrow</w:t>
            </w:r>
            <w:r w:rsidR="00BF6744" w:rsidRPr="00474210">
              <w:rPr>
                <w:rFonts w:ascii="NTFPreCursivef" w:eastAsia="Times New Roman" w:hAnsi="NTFPreCursivef" w:cs="Segoe UI"/>
                <w:sz w:val="18"/>
                <w:szCs w:val="18"/>
                <w:lang w:eastAsia="en-GB"/>
              </w:rPr>
              <w:t xml:space="preserve"> (ICE Wales)</w:t>
            </w:r>
          </w:p>
        </w:tc>
        <w:tc>
          <w:tcPr>
            <w:tcW w:w="2563" w:type="dxa"/>
            <w:tcBorders>
              <w:top w:val="single" w:sz="6" w:space="0" w:color="auto"/>
              <w:left w:val="single" w:sz="6" w:space="0" w:color="auto"/>
              <w:bottom w:val="single" w:sz="6" w:space="0" w:color="auto"/>
              <w:right w:val="single" w:sz="6" w:space="0" w:color="auto"/>
            </w:tcBorders>
            <w:shd w:val="clear" w:color="auto" w:fill="auto"/>
            <w:hideMark/>
          </w:tcPr>
          <w:p w14:paraId="465C80F8" w14:textId="77777777" w:rsidR="00E31622" w:rsidRPr="00474210" w:rsidRDefault="00E31622" w:rsidP="00E31622">
            <w:pPr>
              <w:spacing w:after="0" w:line="240" w:lineRule="auto"/>
              <w:textAlignment w:val="baseline"/>
              <w:rPr>
                <w:rFonts w:ascii="NTFPreCursivef" w:eastAsia="Times New Roman" w:hAnsi="NTFPreCursivef" w:cs="Segoe UI"/>
                <w:sz w:val="18"/>
                <w:szCs w:val="18"/>
                <w:lang w:eastAsia="en-GB"/>
              </w:rPr>
            </w:pPr>
            <w:r w:rsidRPr="00474210">
              <w:rPr>
                <w:rFonts w:ascii="Cambria" w:eastAsia="Times New Roman" w:hAnsi="Cambria" w:cs="Cambria"/>
                <w:lang w:eastAsia="en-GB"/>
              </w:rPr>
              <w:lastRenderedPageBreak/>
              <w:t> </w:t>
            </w:r>
          </w:p>
        </w:tc>
      </w:tr>
    </w:tbl>
    <w:p w14:paraId="49F01356" w14:textId="4D7EE66D" w:rsidR="00AD5007" w:rsidRPr="00E31622" w:rsidRDefault="00AD5007" w:rsidP="00AD5007">
      <w:pPr>
        <w:jc w:val="center"/>
        <w:rPr>
          <w:rFonts w:ascii="NTFPreCursivef" w:hAnsi="NTFPreCursivef"/>
          <w:sz w:val="48"/>
          <w:szCs w:val="48"/>
          <w:u w:val="single"/>
        </w:rPr>
      </w:pPr>
      <w:r w:rsidRPr="00E31622">
        <w:rPr>
          <w:rFonts w:ascii="NTFPreCursivef" w:hAnsi="NTFPreCursivef"/>
          <w:noProof/>
          <w:sz w:val="48"/>
          <w:szCs w:val="48"/>
          <w:u w:val="single"/>
        </w:rPr>
        <w:t xml:space="preserve"> </w:t>
      </w:r>
    </w:p>
    <w:sectPr w:rsidR="00AD5007" w:rsidRPr="00E31622" w:rsidSect="00E31622">
      <w:headerReference w:type="default" r:id="rId8"/>
      <w:pgSz w:w="16838" w:h="11906" w:orient="landscape"/>
      <w:pgMar w:top="1440" w:right="1440" w:bottom="1440" w:left="1440" w:header="708" w:footer="708" w:gutter="0"/>
      <w:pgBorders w:offsetFrom="page">
        <w:top w:val="threeDEngrave" w:sz="48" w:space="24" w:color="002060"/>
        <w:left w:val="threeDEngrave" w:sz="48" w:space="24" w:color="002060"/>
        <w:bottom w:val="threeDEmboss" w:sz="48" w:space="24" w:color="002060"/>
        <w:right w:val="threeDEmboss" w:sz="48"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D207E" w14:textId="77777777" w:rsidR="00E824D0" w:rsidRDefault="00E824D0" w:rsidP="008A1126">
      <w:pPr>
        <w:spacing w:after="0" w:line="240" w:lineRule="auto"/>
      </w:pPr>
      <w:r>
        <w:separator/>
      </w:r>
    </w:p>
  </w:endnote>
  <w:endnote w:type="continuationSeparator" w:id="0">
    <w:p w14:paraId="3F9B0649" w14:textId="77777777" w:rsidR="00E824D0" w:rsidRDefault="00E824D0" w:rsidP="008A1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5A7F1" w14:textId="77777777" w:rsidR="00E824D0" w:rsidRDefault="00E824D0" w:rsidP="008A1126">
      <w:pPr>
        <w:spacing w:after="0" w:line="240" w:lineRule="auto"/>
      </w:pPr>
      <w:r>
        <w:separator/>
      </w:r>
    </w:p>
  </w:footnote>
  <w:footnote w:type="continuationSeparator" w:id="0">
    <w:p w14:paraId="0C8D285A" w14:textId="77777777" w:rsidR="00E824D0" w:rsidRDefault="00E824D0" w:rsidP="008A11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82D94" w14:textId="3437A3BC" w:rsidR="00474210" w:rsidRDefault="00474210" w:rsidP="008A1126">
    <w:pPr>
      <w:jc w:val="center"/>
      <w:rPr>
        <w:rFonts w:ascii="NTFPreCursivef" w:hAnsi="NTFPreCursivef"/>
        <w:sz w:val="48"/>
        <w:szCs w:val="48"/>
        <w:u w:val="single"/>
      </w:rPr>
    </w:pPr>
    <w:r w:rsidRPr="00E31622">
      <w:rPr>
        <w:rFonts w:ascii="NTFPreCursivef" w:hAnsi="NTFPreCursivef"/>
        <w:noProof/>
        <w:u w:val="single"/>
      </w:rPr>
      <w:drawing>
        <wp:anchor distT="0" distB="0" distL="114300" distR="114300" simplePos="0" relativeHeight="251659264" behindDoc="0" locked="0" layoutInCell="1" allowOverlap="1" wp14:anchorId="177237A4" wp14:editId="559122E9">
          <wp:simplePos x="0" y="0"/>
          <wp:positionH relativeFrom="margin">
            <wp:align>right</wp:align>
          </wp:positionH>
          <wp:positionV relativeFrom="paragraph">
            <wp:posOffset>60960</wp:posOffset>
          </wp:positionV>
          <wp:extent cx="988833" cy="983647"/>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l="5833" r="9232"/>
                  <a:stretch>
                    <a:fillRect/>
                  </a:stretch>
                </pic:blipFill>
                <pic:spPr bwMode="auto">
                  <a:xfrm>
                    <a:off x="0" y="0"/>
                    <a:ext cx="988833" cy="9836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328D4" w14:textId="1D071830" w:rsidR="008A1126" w:rsidRPr="00E31622" w:rsidRDefault="008A1126" w:rsidP="008A1126">
    <w:pPr>
      <w:jc w:val="center"/>
      <w:rPr>
        <w:rFonts w:ascii="NTFPreCursivef" w:hAnsi="NTFPreCursivef"/>
        <w:sz w:val="48"/>
        <w:szCs w:val="48"/>
        <w:u w:val="single"/>
      </w:rPr>
    </w:pPr>
    <w:r>
      <w:rPr>
        <w:rFonts w:ascii="NTFPreCursivef" w:hAnsi="NTFPreCursivef"/>
        <w:sz w:val="48"/>
        <w:szCs w:val="48"/>
        <w:u w:val="single"/>
      </w:rPr>
      <w:t>Wellbeing Warriors</w:t>
    </w:r>
    <w:r w:rsidRPr="00E31622">
      <w:rPr>
        <w:rFonts w:ascii="NTFPreCursivef" w:hAnsi="NTFPreCursivef"/>
        <w:sz w:val="48"/>
        <w:szCs w:val="48"/>
        <w:u w:val="single"/>
      </w:rPr>
      <w:t xml:space="preserve"> Action Plan </w:t>
    </w:r>
    <w:r w:rsidRPr="00E31622">
      <w:rPr>
        <w:rFonts w:ascii="NTFPreCursivef" w:hAnsi="NTFPreCursivef"/>
        <w:noProof/>
        <w:sz w:val="48"/>
        <w:szCs w:val="48"/>
        <w:u w:val="single"/>
      </w:rPr>
      <w:t xml:space="preserve">2024-2025 </w:t>
    </w:r>
  </w:p>
  <w:p w14:paraId="3A0AD0AC" w14:textId="77777777" w:rsidR="008A1126" w:rsidRDefault="008A11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B3276"/>
    <w:multiLevelType w:val="hybridMultilevel"/>
    <w:tmpl w:val="B9F46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92A93"/>
    <w:multiLevelType w:val="hybridMultilevel"/>
    <w:tmpl w:val="BB9CD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502292"/>
    <w:multiLevelType w:val="hybridMultilevel"/>
    <w:tmpl w:val="D95AD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D04CCF"/>
    <w:multiLevelType w:val="hybridMultilevel"/>
    <w:tmpl w:val="88083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739700E"/>
    <w:multiLevelType w:val="multilevel"/>
    <w:tmpl w:val="0E8E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CF705B"/>
    <w:multiLevelType w:val="multilevel"/>
    <w:tmpl w:val="2214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007"/>
    <w:rsid w:val="000519D8"/>
    <w:rsid w:val="00187362"/>
    <w:rsid w:val="001C2039"/>
    <w:rsid w:val="00271102"/>
    <w:rsid w:val="002A3BAD"/>
    <w:rsid w:val="00326F75"/>
    <w:rsid w:val="00474210"/>
    <w:rsid w:val="00527835"/>
    <w:rsid w:val="0055563E"/>
    <w:rsid w:val="005D3677"/>
    <w:rsid w:val="0062174B"/>
    <w:rsid w:val="006A411A"/>
    <w:rsid w:val="00757B79"/>
    <w:rsid w:val="008A1126"/>
    <w:rsid w:val="008D3899"/>
    <w:rsid w:val="00AD5007"/>
    <w:rsid w:val="00BF6744"/>
    <w:rsid w:val="00C82306"/>
    <w:rsid w:val="00CB18B0"/>
    <w:rsid w:val="00CB3831"/>
    <w:rsid w:val="00CF03BE"/>
    <w:rsid w:val="00D26A25"/>
    <w:rsid w:val="00DD169C"/>
    <w:rsid w:val="00E31622"/>
    <w:rsid w:val="00E55D0C"/>
    <w:rsid w:val="00E66986"/>
    <w:rsid w:val="00E74369"/>
    <w:rsid w:val="00E82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96D18"/>
  <w15:chartTrackingRefBased/>
  <w15:docId w15:val="{A362E67E-047F-4653-A626-F50EC4C8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D50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D5007"/>
  </w:style>
  <w:style w:type="character" w:customStyle="1" w:styleId="eop">
    <w:name w:val="eop"/>
    <w:basedOn w:val="DefaultParagraphFont"/>
    <w:rsid w:val="00AD5007"/>
  </w:style>
  <w:style w:type="paragraph" w:styleId="ListParagraph">
    <w:name w:val="List Paragraph"/>
    <w:basedOn w:val="Normal"/>
    <w:uiPriority w:val="34"/>
    <w:qFormat/>
    <w:rsid w:val="00E31622"/>
    <w:pPr>
      <w:ind w:left="720"/>
      <w:contextualSpacing/>
    </w:pPr>
  </w:style>
  <w:style w:type="paragraph" w:styleId="Header">
    <w:name w:val="header"/>
    <w:basedOn w:val="Normal"/>
    <w:link w:val="HeaderChar"/>
    <w:uiPriority w:val="99"/>
    <w:unhideWhenUsed/>
    <w:rsid w:val="008A1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126"/>
  </w:style>
  <w:style w:type="paragraph" w:styleId="Footer">
    <w:name w:val="footer"/>
    <w:basedOn w:val="Normal"/>
    <w:link w:val="FooterChar"/>
    <w:uiPriority w:val="99"/>
    <w:unhideWhenUsed/>
    <w:rsid w:val="008A1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126"/>
  </w:style>
  <w:style w:type="character" w:styleId="Hyperlink">
    <w:name w:val="Hyperlink"/>
    <w:basedOn w:val="DefaultParagraphFont"/>
    <w:uiPriority w:val="99"/>
    <w:unhideWhenUsed/>
    <w:rsid w:val="00326F75"/>
    <w:rPr>
      <w:color w:val="0563C1" w:themeColor="hyperlink"/>
      <w:u w:val="single"/>
    </w:rPr>
  </w:style>
  <w:style w:type="character" w:styleId="UnresolvedMention">
    <w:name w:val="Unresolved Mention"/>
    <w:basedOn w:val="DefaultParagraphFont"/>
    <w:uiPriority w:val="99"/>
    <w:semiHidden/>
    <w:unhideWhenUsed/>
    <w:rsid w:val="00326F75"/>
    <w:rPr>
      <w:color w:val="605E5C"/>
      <w:shd w:val="clear" w:color="auto" w:fill="E1DFDD"/>
    </w:rPr>
  </w:style>
  <w:style w:type="paragraph" w:styleId="BalloonText">
    <w:name w:val="Balloon Text"/>
    <w:basedOn w:val="Normal"/>
    <w:link w:val="BalloonTextChar"/>
    <w:uiPriority w:val="99"/>
    <w:semiHidden/>
    <w:unhideWhenUsed/>
    <w:rsid w:val="000519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9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714065">
      <w:bodyDiv w:val="1"/>
      <w:marLeft w:val="0"/>
      <w:marRight w:val="0"/>
      <w:marTop w:val="0"/>
      <w:marBottom w:val="0"/>
      <w:divBdr>
        <w:top w:val="none" w:sz="0" w:space="0" w:color="auto"/>
        <w:left w:val="none" w:sz="0" w:space="0" w:color="auto"/>
        <w:bottom w:val="none" w:sz="0" w:space="0" w:color="auto"/>
        <w:right w:val="none" w:sz="0" w:space="0" w:color="auto"/>
      </w:divBdr>
      <w:divsChild>
        <w:div w:id="845637747">
          <w:marLeft w:val="0"/>
          <w:marRight w:val="0"/>
          <w:marTop w:val="0"/>
          <w:marBottom w:val="0"/>
          <w:divBdr>
            <w:top w:val="none" w:sz="0" w:space="0" w:color="auto"/>
            <w:left w:val="none" w:sz="0" w:space="0" w:color="auto"/>
            <w:bottom w:val="none" w:sz="0" w:space="0" w:color="auto"/>
            <w:right w:val="none" w:sz="0" w:space="0" w:color="auto"/>
          </w:divBdr>
          <w:divsChild>
            <w:div w:id="526524671">
              <w:marLeft w:val="0"/>
              <w:marRight w:val="0"/>
              <w:marTop w:val="0"/>
              <w:marBottom w:val="0"/>
              <w:divBdr>
                <w:top w:val="none" w:sz="0" w:space="0" w:color="auto"/>
                <w:left w:val="none" w:sz="0" w:space="0" w:color="auto"/>
                <w:bottom w:val="none" w:sz="0" w:space="0" w:color="auto"/>
                <w:right w:val="none" w:sz="0" w:space="0" w:color="auto"/>
              </w:divBdr>
            </w:div>
            <w:div w:id="796294322">
              <w:marLeft w:val="0"/>
              <w:marRight w:val="0"/>
              <w:marTop w:val="0"/>
              <w:marBottom w:val="0"/>
              <w:divBdr>
                <w:top w:val="none" w:sz="0" w:space="0" w:color="auto"/>
                <w:left w:val="none" w:sz="0" w:space="0" w:color="auto"/>
                <w:bottom w:val="none" w:sz="0" w:space="0" w:color="auto"/>
                <w:right w:val="none" w:sz="0" w:space="0" w:color="auto"/>
              </w:divBdr>
            </w:div>
            <w:div w:id="1055661233">
              <w:marLeft w:val="0"/>
              <w:marRight w:val="0"/>
              <w:marTop w:val="0"/>
              <w:marBottom w:val="0"/>
              <w:divBdr>
                <w:top w:val="none" w:sz="0" w:space="0" w:color="auto"/>
                <w:left w:val="none" w:sz="0" w:space="0" w:color="auto"/>
                <w:bottom w:val="none" w:sz="0" w:space="0" w:color="auto"/>
                <w:right w:val="none" w:sz="0" w:space="0" w:color="auto"/>
              </w:divBdr>
            </w:div>
          </w:divsChild>
        </w:div>
        <w:div w:id="1024019798">
          <w:marLeft w:val="0"/>
          <w:marRight w:val="0"/>
          <w:marTop w:val="0"/>
          <w:marBottom w:val="0"/>
          <w:divBdr>
            <w:top w:val="none" w:sz="0" w:space="0" w:color="auto"/>
            <w:left w:val="none" w:sz="0" w:space="0" w:color="auto"/>
            <w:bottom w:val="none" w:sz="0" w:space="0" w:color="auto"/>
            <w:right w:val="none" w:sz="0" w:space="0" w:color="auto"/>
          </w:divBdr>
          <w:divsChild>
            <w:div w:id="704406003">
              <w:marLeft w:val="0"/>
              <w:marRight w:val="0"/>
              <w:marTop w:val="0"/>
              <w:marBottom w:val="0"/>
              <w:divBdr>
                <w:top w:val="none" w:sz="0" w:space="0" w:color="auto"/>
                <w:left w:val="none" w:sz="0" w:space="0" w:color="auto"/>
                <w:bottom w:val="none" w:sz="0" w:space="0" w:color="auto"/>
                <w:right w:val="none" w:sz="0" w:space="0" w:color="auto"/>
              </w:divBdr>
            </w:div>
            <w:div w:id="1067533548">
              <w:marLeft w:val="0"/>
              <w:marRight w:val="0"/>
              <w:marTop w:val="0"/>
              <w:marBottom w:val="0"/>
              <w:divBdr>
                <w:top w:val="none" w:sz="0" w:space="0" w:color="auto"/>
                <w:left w:val="none" w:sz="0" w:space="0" w:color="auto"/>
                <w:bottom w:val="none" w:sz="0" w:space="0" w:color="auto"/>
                <w:right w:val="none" w:sz="0" w:space="0" w:color="auto"/>
              </w:divBdr>
            </w:div>
          </w:divsChild>
        </w:div>
        <w:div w:id="884756566">
          <w:marLeft w:val="0"/>
          <w:marRight w:val="0"/>
          <w:marTop w:val="0"/>
          <w:marBottom w:val="0"/>
          <w:divBdr>
            <w:top w:val="none" w:sz="0" w:space="0" w:color="auto"/>
            <w:left w:val="none" w:sz="0" w:space="0" w:color="auto"/>
            <w:bottom w:val="none" w:sz="0" w:space="0" w:color="auto"/>
            <w:right w:val="none" w:sz="0" w:space="0" w:color="auto"/>
          </w:divBdr>
          <w:divsChild>
            <w:div w:id="1960840036">
              <w:marLeft w:val="0"/>
              <w:marRight w:val="0"/>
              <w:marTop w:val="0"/>
              <w:marBottom w:val="0"/>
              <w:divBdr>
                <w:top w:val="none" w:sz="0" w:space="0" w:color="auto"/>
                <w:left w:val="none" w:sz="0" w:space="0" w:color="auto"/>
                <w:bottom w:val="none" w:sz="0" w:space="0" w:color="auto"/>
                <w:right w:val="none" w:sz="0" w:space="0" w:color="auto"/>
              </w:divBdr>
            </w:div>
            <w:div w:id="199171943">
              <w:marLeft w:val="0"/>
              <w:marRight w:val="0"/>
              <w:marTop w:val="0"/>
              <w:marBottom w:val="0"/>
              <w:divBdr>
                <w:top w:val="none" w:sz="0" w:space="0" w:color="auto"/>
                <w:left w:val="none" w:sz="0" w:space="0" w:color="auto"/>
                <w:bottom w:val="none" w:sz="0" w:space="0" w:color="auto"/>
                <w:right w:val="none" w:sz="0" w:space="0" w:color="auto"/>
              </w:divBdr>
            </w:div>
          </w:divsChild>
        </w:div>
        <w:div w:id="2128695688">
          <w:marLeft w:val="0"/>
          <w:marRight w:val="0"/>
          <w:marTop w:val="0"/>
          <w:marBottom w:val="0"/>
          <w:divBdr>
            <w:top w:val="none" w:sz="0" w:space="0" w:color="auto"/>
            <w:left w:val="none" w:sz="0" w:space="0" w:color="auto"/>
            <w:bottom w:val="none" w:sz="0" w:space="0" w:color="auto"/>
            <w:right w:val="none" w:sz="0" w:space="0" w:color="auto"/>
          </w:divBdr>
          <w:divsChild>
            <w:div w:id="47455268">
              <w:marLeft w:val="0"/>
              <w:marRight w:val="0"/>
              <w:marTop w:val="0"/>
              <w:marBottom w:val="0"/>
              <w:divBdr>
                <w:top w:val="none" w:sz="0" w:space="0" w:color="auto"/>
                <w:left w:val="none" w:sz="0" w:space="0" w:color="auto"/>
                <w:bottom w:val="none" w:sz="0" w:space="0" w:color="auto"/>
                <w:right w:val="none" w:sz="0" w:space="0" w:color="auto"/>
              </w:divBdr>
            </w:div>
            <w:div w:id="621807373">
              <w:marLeft w:val="0"/>
              <w:marRight w:val="0"/>
              <w:marTop w:val="0"/>
              <w:marBottom w:val="0"/>
              <w:divBdr>
                <w:top w:val="none" w:sz="0" w:space="0" w:color="auto"/>
                <w:left w:val="none" w:sz="0" w:space="0" w:color="auto"/>
                <w:bottom w:val="none" w:sz="0" w:space="0" w:color="auto"/>
                <w:right w:val="none" w:sz="0" w:space="0" w:color="auto"/>
              </w:divBdr>
            </w:div>
          </w:divsChild>
        </w:div>
        <w:div w:id="390035275">
          <w:marLeft w:val="0"/>
          <w:marRight w:val="0"/>
          <w:marTop w:val="0"/>
          <w:marBottom w:val="0"/>
          <w:divBdr>
            <w:top w:val="none" w:sz="0" w:space="0" w:color="auto"/>
            <w:left w:val="none" w:sz="0" w:space="0" w:color="auto"/>
            <w:bottom w:val="none" w:sz="0" w:space="0" w:color="auto"/>
            <w:right w:val="none" w:sz="0" w:space="0" w:color="auto"/>
          </w:divBdr>
          <w:divsChild>
            <w:div w:id="1645622845">
              <w:marLeft w:val="0"/>
              <w:marRight w:val="0"/>
              <w:marTop w:val="0"/>
              <w:marBottom w:val="0"/>
              <w:divBdr>
                <w:top w:val="none" w:sz="0" w:space="0" w:color="auto"/>
                <w:left w:val="none" w:sz="0" w:space="0" w:color="auto"/>
                <w:bottom w:val="none" w:sz="0" w:space="0" w:color="auto"/>
                <w:right w:val="none" w:sz="0" w:space="0" w:color="auto"/>
              </w:divBdr>
            </w:div>
            <w:div w:id="1514033605">
              <w:marLeft w:val="0"/>
              <w:marRight w:val="0"/>
              <w:marTop w:val="0"/>
              <w:marBottom w:val="0"/>
              <w:divBdr>
                <w:top w:val="none" w:sz="0" w:space="0" w:color="auto"/>
                <w:left w:val="none" w:sz="0" w:space="0" w:color="auto"/>
                <w:bottom w:val="none" w:sz="0" w:space="0" w:color="auto"/>
                <w:right w:val="none" w:sz="0" w:space="0" w:color="auto"/>
              </w:divBdr>
            </w:div>
          </w:divsChild>
        </w:div>
        <w:div w:id="2122796941">
          <w:marLeft w:val="0"/>
          <w:marRight w:val="0"/>
          <w:marTop w:val="0"/>
          <w:marBottom w:val="0"/>
          <w:divBdr>
            <w:top w:val="none" w:sz="0" w:space="0" w:color="auto"/>
            <w:left w:val="none" w:sz="0" w:space="0" w:color="auto"/>
            <w:bottom w:val="none" w:sz="0" w:space="0" w:color="auto"/>
            <w:right w:val="none" w:sz="0" w:space="0" w:color="auto"/>
          </w:divBdr>
          <w:divsChild>
            <w:div w:id="676734192">
              <w:marLeft w:val="0"/>
              <w:marRight w:val="0"/>
              <w:marTop w:val="0"/>
              <w:marBottom w:val="0"/>
              <w:divBdr>
                <w:top w:val="none" w:sz="0" w:space="0" w:color="auto"/>
                <w:left w:val="none" w:sz="0" w:space="0" w:color="auto"/>
                <w:bottom w:val="none" w:sz="0" w:space="0" w:color="auto"/>
                <w:right w:val="none" w:sz="0" w:space="0" w:color="auto"/>
              </w:divBdr>
            </w:div>
            <w:div w:id="656763391">
              <w:marLeft w:val="0"/>
              <w:marRight w:val="0"/>
              <w:marTop w:val="0"/>
              <w:marBottom w:val="0"/>
              <w:divBdr>
                <w:top w:val="none" w:sz="0" w:space="0" w:color="auto"/>
                <w:left w:val="none" w:sz="0" w:space="0" w:color="auto"/>
                <w:bottom w:val="none" w:sz="0" w:space="0" w:color="auto"/>
                <w:right w:val="none" w:sz="0" w:space="0" w:color="auto"/>
              </w:divBdr>
            </w:div>
          </w:divsChild>
        </w:div>
        <w:div w:id="283313074">
          <w:marLeft w:val="0"/>
          <w:marRight w:val="0"/>
          <w:marTop w:val="0"/>
          <w:marBottom w:val="0"/>
          <w:divBdr>
            <w:top w:val="none" w:sz="0" w:space="0" w:color="auto"/>
            <w:left w:val="none" w:sz="0" w:space="0" w:color="auto"/>
            <w:bottom w:val="none" w:sz="0" w:space="0" w:color="auto"/>
            <w:right w:val="none" w:sz="0" w:space="0" w:color="auto"/>
          </w:divBdr>
          <w:divsChild>
            <w:div w:id="1931304260">
              <w:marLeft w:val="0"/>
              <w:marRight w:val="0"/>
              <w:marTop w:val="0"/>
              <w:marBottom w:val="0"/>
              <w:divBdr>
                <w:top w:val="none" w:sz="0" w:space="0" w:color="auto"/>
                <w:left w:val="none" w:sz="0" w:space="0" w:color="auto"/>
                <w:bottom w:val="none" w:sz="0" w:space="0" w:color="auto"/>
                <w:right w:val="none" w:sz="0" w:space="0" w:color="auto"/>
              </w:divBdr>
            </w:div>
          </w:divsChild>
        </w:div>
        <w:div w:id="264769138">
          <w:marLeft w:val="0"/>
          <w:marRight w:val="0"/>
          <w:marTop w:val="0"/>
          <w:marBottom w:val="0"/>
          <w:divBdr>
            <w:top w:val="none" w:sz="0" w:space="0" w:color="auto"/>
            <w:left w:val="none" w:sz="0" w:space="0" w:color="auto"/>
            <w:bottom w:val="none" w:sz="0" w:space="0" w:color="auto"/>
            <w:right w:val="none" w:sz="0" w:space="0" w:color="auto"/>
          </w:divBdr>
          <w:divsChild>
            <w:div w:id="1228876863">
              <w:marLeft w:val="0"/>
              <w:marRight w:val="0"/>
              <w:marTop w:val="0"/>
              <w:marBottom w:val="0"/>
              <w:divBdr>
                <w:top w:val="none" w:sz="0" w:space="0" w:color="auto"/>
                <w:left w:val="none" w:sz="0" w:space="0" w:color="auto"/>
                <w:bottom w:val="none" w:sz="0" w:space="0" w:color="auto"/>
                <w:right w:val="none" w:sz="0" w:space="0" w:color="auto"/>
              </w:divBdr>
            </w:div>
          </w:divsChild>
        </w:div>
        <w:div w:id="506139157">
          <w:marLeft w:val="0"/>
          <w:marRight w:val="0"/>
          <w:marTop w:val="0"/>
          <w:marBottom w:val="0"/>
          <w:divBdr>
            <w:top w:val="none" w:sz="0" w:space="0" w:color="auto"/>
            <w:left w:val="none" w:sz="0" w:space="0" w:color="auto"/>
            <w:bottom w:val="none" w:sz="0" w:space="0" w:color="auto"/>
            <w:right w:val="none" w:sz="0" w:space="0" w:color="auto"/>
          </w:divBdr>
          <w:divsChild>
            <w:div w:id="1160384080">
              <w:marLeft w:val="0"/>
              <w:marRight w:val="0"/>
              <w:marTop w:val="0"/>
              <w:marBottom w:val="0"/>
              <w:divBdr>
                <w:top w:val="none" w:sz="0" w:space="0" w:color="auto"/>
                <w:left w:val="none" w:sz="0" w:space="0" w:color="auto"/>
                <w:bottom w:val="none" w:sz="0" w:space="0" w:color="auto"/>
                <w:right w:val="none" w:sz="0" w:space="0" w:color="auto"/>
              </w:divBdr>
            </w:div>
          </w:divsChild>
        </w:div>
        <w:div w:id="2073579082">
          <w:marLeft w:val="0"/>
          <w:marRight w:val="0"/>
          <w:marTop w:val="0"/>
          <w:marBottom w:val="0"/>
          <w:divBdr>
            <w:top w:val="none" w:sz="0" w:space="0" w:color="auto"/>
            <w:left w:val="none" w:sz="0" w:space="0" w:color="auto"/>
            <w:bottom w:val="none" w:sz="0" w:space="0" w:color="auto"/>
            <w:right w:val="none" w:sz="0" w:space="0" w:color="auto"/>
          </w:divBdr>
          <w:divsChild>
            <w:div w:id="1067920203">
              <w:marLeft w:val="0"/>
              <w:marRight w:val="0"/>
              <w:marTop w:val="0"/>
              <w:marBottom w:val="0"/>
              <w:divBdr>
                <w:top w:val="none" w:sz="0" w:space="0" w:color="auto"/>
                <w:left w:val="none" w:sz="0" w:space="0" w:color="auto"/>
                <w:bottom w:val="none" w:sz="0" w:space="0" w:color="auto"/>
                <w:right w:val="none" w:sz="0" w:space="0" w:color="auto"/>
              </w:divBdr>
            </w:div>
          </w:divsChild>
        </w:div>
        <w:div w:id="42216258">
          <w:marLeft w:val="0"/>
          <w:marRight w:val="0"/>
          <w:marTop w:val="0"/>
          <w:marBottom w:val="0"/>
          <w:divBdr>
            <w:top w:val="none" w:sz="0" w:space="0" w:color="auto"/>
            <w:left w:val="none" w:sz="0" w:space="0" w:color="auto"/>
            <w:bottom w:val="none" w:sz="0" w:space="0" w:color="auto"/>
            <w:right w:val="none" w:sz="0" w:space="0" w:color="auto"/>
          </w:divBdr>
          <w:divsChild>
            <w:div w:id="2134247875">
              <w:marLeft w:val="0"/>
              <w:marRight w:val="0"/>
              <w:marTop w:val="0"/>
              <w:marBottom w:val="0"/>
              <w:divBdr>
                <w:top w:val="none" w:sz="0" w:space="0" w:color="auto"/>
                <w:left w:val="none" w:sz="0" w:space="0" w:color="auto"/>
                <w:bottom w:val="none" w:sz="0" w:space="0" w:color="auto"/>
                <w:right w:val="none" w:sz="0" w:space="0" w:color="auto"/>
              </w:divBdr>
            </w:div>
          </w:divsChild>
        </w:div>
        <w:div w:id="669605051">
          <w:marLeft w:val="0"/>
          <w:marRight w:val="0"/>
          <w:marTop w:val="0"/>
          <w:marBottom w:val="0"/>
          <w:divBdr>
            <w:top w:val="none" w:sz="0" w:space="0" w:color="auto"/>
            <w:left w:val="none" w:sz="0" w:space="0" w:color="auto"/>
            <w:bottom w:val="none" w:sz="0" w:space="0" w:color="auto"/>
            <w:right w:val="none" w:sz="0" w:space="0" w:color="auto"/>
          </w:divBdr>
          <w:divsChild>
            <w:div w:id="486243411">
              <w:marLeft w:val="0"/>
              <w:marRight w:val="0"/>
              <w:marTop w:val="0"/>
              <w:marBottom w:val="0"/>
              <w:divBdr>
                <w:top w:val="none" w:sz="0" w:space="0" w:color="auto"/>
                <w:left w:val="none" w:sz="0" w:space="0" w:color="auto"/>
                <w:bottom w:val="none" w:sz="0" w:space="0" w:color="auto"/>
                <w:right w:val="none" w:sz="0" w:space="0" w:color="auto"/>
              </w:divBdr>
            </w:div>
          </w:divsChild>
        </w:div>
        <w:div w:id="1523669145">
          <w:marLeft w:val="0"/>
          <w:marRight w:val="0"/>
          <w:marTop w:val="0"/>
          <w:marBottom w:val="0"/>
          <w:divBdr>
            <w:top w:val="none" w:sz="0" w:space="0" w:color="auto"/>
            <w:left w:val="none" w:sz="0" w:space="0" w:color="auto"/>
            <w:bottom w:val="none" w:sz="0" w:space="0" w:color="auto"/>
            <w:right w:val="none" w:sz="0" w:space="0" w:color="auto"/>
          </w:divBdr>
          <w:divsChild>
            <w:div w:id="652376348">
              <w:marLeft w:val="0"/>
              <w:marRight w:val="0"/>
              <w:marTop w:val="0"/>
              <w:marBottom w:val="0"/>
              <w:divBdr>
                <w:top w:val="none" w:sz="0" w:space="0" w:color="auto"/>
                <w:left w:val="none" w:sz="0" w:space="0" w:color="auto"/>
                <w:bottom w:val="none" w:sz="0" w:space="0" w:color="auto"/>
                <w:right w:val="none" w:sz="0" w:space="0" w:color="auto"/>
              </w:divBdr>
            </w:div>
          </w:divsChild>
        </w:div>
        <w:div w:id="169563334">
          <w:marLeft w:val="0"/>
          <w:marRight w:val="0"/>
          <w:marTop w:val="0"/>
          <w:marBottom w:val="0"/>
          <w:divBdr>
            <w:top w:val="none" w:sz="0" w:space="0" w:color="auto"/>
            <w:left w:val="none" w:sz="0" w:space="0" w:color="auto"/>
            <w:bottom w:val="none" w:sz="0" w:space="0" w:color="auto"/>
            <w:right w:val="none" w:sz="0" w:space="0" w:color="auto"/>
          </w:divBdr>
          <w:divsChild>
            <w:div w:id="350961265">
              <w:marLeft w:val="0"/>
              <w:marRight w:val="0"/>
              <w:marTop w:val="0"/>
              <w:marBottom w:val="0"/>
              <w:divBdr>
                <w:top w:val="none" w:sz="0" w:space="0" w:color="auto"/>
                <w:left w:val="none" w:sz="0" w:space="0" w:color="auto"/>
                <w:bottom w:val="none" w:sz="0" w:space="0" w:color="auto"/>
                <w:right w:val="none" w:sz="0" w:space="0" w:color="auto"/>
              </w:divBdr>
            </w:div>
          </w:divsChild>
        </w:div>
        <w:div w:id="1601452929">
          <w:marLeft w:val="0"/>
          <w:marRight w:val="0"/>
          <w:marTop w:val="0"/>
          <w:marBottom w:val="0"/>
          <w:divBdr>
            <w:top w:val="none" w:sz="0" w:space="0" w:color="auto"/>
            <w:left w:val="none" w:sz="0" w:space="0" w:color="auto"/>
            <w:bottom w:val="none" w:sz="0" w:space="0" w:color="auto"/>
            <w:right w:val="none" w:sz="0" w:space="0" w:color="auto"/>
          </w:divBdr>
          <w:divsChild>
            <w:div w:id="1486160542">
              <w:marLeft w:val="0"/>
              <w:marRight w:val="0"/>
              <w:marTop w:val="0"/>
              <w:marBottom w:val="0"/>
              <w:divBdr>
                <w:top w:val="none" w:sz="0" w:space="0" w:color="auto"/>
                <w:left w:val="none" w:sz="0" w:space="0" w:color="auto"/>
                <w:bottom w:val="none" w:sz="0" w:space="0" w:color="auto"/>
                <w:right w:val="none" w:sz="0" w:space="0" w:color="auto"/>
              </w:divBdr>
            </w:div>
          </w:divsChild>
        </w:div>
        <w:div w:id="506869616">
          <w:marLeft w:val="0"/>
          <w:marRight w:val="0"/>
          <w:marTop w:val="0"/>
          <w:marBottom w:val="0"/>
          <w:divBdr>
            <w:top w:val="none" w:sz="0" w:space="0" w:color="auto"/>
            <w:left w:val="none" w:sz="0" w:space="0" w:color="auto"/>
            <w:bottom w:val="none" w:sz="0" w:space="0" w:color="auto"/>
            <w:right w:val="none" w:sz="0" w:space="0" w:color="auto"/>
          </w:divBdr>
          <w:divsChild>
            <w:div w:id="1277911931">
              <w:marLeft w:val="0"/>
              <w:marRight w:val="0"/>
              <w:marTop w:val="0"/>
              <w:marBottom w:val="0"/>
              <w:divBdr>
                <w:top w:val="none" w:sz="0" w:space="0" w:color="auto"/>
                <w:left w:val="none" w:sz="0" w:space="0" w:color="auto"/>
                <w:bottom w:val="none" w:sz="0" w:space="0" w:color="auto"/>
                <w:right w:val="none" w:sz="0" w:space="0" w:color="auto"/>
              </w:divBdr>
            </w:div>
          </w:divsChild>
        </w:div>
        <w:div w:id="157886453">
          <w:marLeft w:val="0"/>
          <w:marRight w:val="0"/>
          <w:marTop w:val="0"/>
          <w:marBottom w:val="0"/>
          <w:divBdr>
            <w:top w:val="none" w:sz="0" w:space="0" w:color="auto"/>
            <w:left w:val="none" w:sz="0" w:space="0" w:color="auto"/>
            <w:bottom w:val="none" w:sz="0" w:space="0" w:color="auto"/>
            <w:right w:val="none" w:sz="0" w:space="0" w:color="auto"/>
          </w:divBdr>
          <w:divsChild>
            <w:div w:id="1826122926">
              <w:marLeft w:val="0"/>
              <w:marRight w:val="0"/>
              <w:marTop w:val="0"/>
              <w:marBottom w:val="0"/>
              <w:divBdr>
                <w:top w:val="none" w:sz="0" w:space="0" w:color="auto"/>
                <w:left w:val="none" w:sz="0" w:space="0" w:color="auto"/>
                <w:bottom w:val="none" w:sz="0" w:space="0" w:color="auto"/>
                <w:right w:val="none" w:sz="0" w:space="0" w:color="auto"/>
              </w:divBdr>
            </w:div>
          </w:divsChild>
        </w:div>
        <w:div w:id="1331905107">
          <w:marLeft w:val="0"/>
          <w:marRight w:val="0"/>
          <w:marTop w:val="0"/>
          <w:marBottom w:val="0"/>
          <w:divBdr>
            <w:top w:val="none" w:sz="0" w:space="0" w:color="auto"/>
            <w:left w:val="none" w:sz="0" w:space="0" w:color="auto"/>
            <w:bottom w:val="none" w:sz="0" w:space="0" w:color="auto"/>
            <w:right w:val="none" w:sz="0" w:space="0" w:color="auto"/>
          </w:divBdr>
          <w:divsChild>
            <w:div w:id="2096315718">
              <w:marLeft w:val="0"/>
              <w:marRight w:val="0"/>
              <w:marTop w:val="0"/>
              <w:marBottom w:val="0"/>
              <w:divBdr>
                <w:top w:val="none" w:sz="0" w:space="0" w:color="auto"/>
                <w:left w:val="none" w:sz="0" w:space="0" w:color="auto"/>
                <w:bottom w:val="none" w:sz="0" w:space="0" w:color="auto"/>
                <w:right w:val="none" w:sz="0" w:space="0" w:color="auto"/>
              </w:divBdr>
            </w:div>
          </w:divsChild>
        </w:div>
        <w:div w:id="816384120">
          <w:marLeft w:val="0"/>
          <w:marRight w:val="0"/>
          <w:marTop w:val="0"/>
          <w:marBottom w:val="0"/>
          <w:divBdr>
            <w:top w:val="none" w:sz="0" w:space="0" w:color="auto"/>
            <w:left w:val="none" w:sz="0" w:space="0" w:color="auto"/>
            <w:bottom w:val="none" w:sz="0" w:space="0" w:color="auto"/>
            <w:right w:val="none" w:sz="0" w:space="0" w:color="auto"/>
          </w:divBdr>
          <w:divsChild>
            <w:div w:id="380708648">
              <w:marLeft w:val="0"/>
              <w:marRight w:val="0"/>
              <w:marTop w:val="0"/>
              <w:marBottom w:val="0"/>
              <w:divBdr>
                <w:top w:val="none" w:sz="0" w:space="0" w:color="auto"/>
                <w:left w:val="none" w:sz="0" w:space="0" w:color="auto"/>
                <w:bottom w:val="none" w:sz="0" w:space="0" w:color="auto"/>
                <w:right w:val="none" w:sz="0" w:space="0" w:color="auto"/>
              </w:divBdr>
            </w:div>
          </w:divsChild>
        </w:div>
        <w:div w:id="125008125">
          <w:marLeft w:val="0"/>
          <w:marRight w:val="0"/>
          <w:marTop w:val="0"/>
          <w:marBottom w:val="0"/>
          <w:divBdr>
            <w:top w:val="none" w:sz="0" w:space="0" w:color="auto"/>
            <w:left w:val="none" w:sz="0" w:space="0" w:color="auto"/>
            <w:bottom w:val="none" w:sz="0" w:space="0" w:color="auto"/>
            <w:right w:val="none" w:sz="0" w:space="0" w:color="auto"/>
          </w:divBdr>
          <w:divsChild>
            <w:div w:id="1834057270">
              <w:marLeft w:val="0"/>
              <w:marRight w:val="0"/>
              <w:marTop w:val="0"/>
              <w:marBottom w:val="0"/>
              <w:divBdr>
                <w:top w:val="none" w:sz="0" w:space="0" w:color="auto"/>
                <w:left w:val="none" w:sz="0" w:space="0" w:color="auto"/>
                <w:bottom w:val="none" w:sz="0" w:space="0" w:color="auto"/>
                <w:right w:val="none" w:sz="0" w:space="0" w:color="auto"/>
              </w:divBdr>
            </w:div>
          </w:divsChild>
        </w:div>
        <w:div w:id="90129853">
          <w:marLeft w:val="0"/>
          <w:marRight w:val="0"/>
          <w:marTop w:val="0"/>
          <w:marBottom w:val="0"/>
          <w:divBdr>
            <w:top w:val="none" w:sz="0" w:space="0" w:color="auto"/>
            <w:left w:val="none" w:sz="0" w:space="0" w:color="auto"/>
            <w:bottom w:val="none" w:sz="0" w:space="0" w:color="auto"/>
            <w:right w:val="none" w:sz="0" w:space="0" w:color="auto"/>
          </w:divBdr>
          <w:divsChild>
            <w:div w:id="106818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erri.gibbons@newport.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Rawlings</dc:creator>
  <cp:keywords/>
  <dc:description/>
  <cp:lastModifiedBy>Ceri Rawlings</cp:lastModifiedBy>
  <cp:revision>2</cp:revision>
  <cp:lastPrinted>2024-10-23T09:00:00Z</cp:lastPrinted>
  <dcterms:created xsi:type="dcterms:W3CDTF">2024-10-23T12:24:00Z</dcterms:created>
  <dcterms:modified xsi:type="dcterms:W3CDTF">2024-10-23T12:24:00Z</dcterms:modified>
</cp:coreProperties>
</file>